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460" w:rsidRDefault="002A2DD3">
      <w:pPr>
        <w:jc w:val="center"/>
        <w:rPr>
          <w:rFonts w:ascii="Calibri" w:eastAsia="宋体" w:hAnsi="Calibri" w:cs="Calibri"/>
          <w:b/>
          <w:sz w:val="30"/>
          <w:szCs w:val="30"/>
        </w:rPr>
      </w:pPr>
      <w:r>
        <w:rPr>
          <w:rFonts w:ascii="Calibri" w:eastAsia="宋体" w:hAnsi="Calibri" w:cs="Calibri"/>
          <w:b/>
          <w:sz w:val="30"/>
          <w:szCs w:val="30"/>
        </w:rPr>
        <w:t>上海市建设协会</w:t>
      </w:r>
      <w:r>
        <w:rPr>
          <w:rFonts w:ascii="Calibri" w:eastAsia="宋体" w:hAnsi="Calibri" w:cs="Calibri"/>
          <w:b/>
          <w:sz w:val="30"/>
          <w:szCs w:val="30"/>
        </w:rPr>
        <w:t xml:space="preserve"> “</w:t>
      </w:r>
      <w:r>
        <w:rPr>
          <w:rFonts w:ascii="Calibri" w:eastAsia="宋体" w:hAnsi="Calibri" w:cs="Calibri"/>
          <w:b/>
          <w:sz w:val="30"/>
          <w:szCs w:val="30"/>
        </w:rPr>
        <w:t>建设管理学堂</w:t>
      </w:r>
      <w:r>
        <w:rPr>
          <w:rFonts w:ascii="Calibri" w:eastAsia="宋体" w:hAnsi="Calibri" w:cs="Calibri"/>
          <w:b/>
          <w:sz w:val="30"/>
          <w:szCs w:val="30"/>
        </w:rPr>
        <w:t>”</w:t>
      </w:r>
    </w:p>
    <w:p w:rsidR="00B96460" w:rsidRDefault="002A2DD3">
      <w:pPr>
        <w:jc w:val="center"/>
        <w:rPr>
          <w:rFonts w:ascii="Calibri" w:eastAsia="宋体" w:hAnsi="Calibri" w:cs="Calibri"/>
          <w:b/>
          <w:sz w:val="30"/>
          <w:szCs w:val="30"/>
        </w:rPr>
      </w:pPr>
      <w:r>
        <w:rPr>
          <w:rFonts w:ascii="Calibri" w:eastAsia="宋体" w:hAnsi="Calibri" w:cs="Calibri"/>
          <w:b/>
          <w:sz w:val="30"/>
          <w:szCs w:val="30"/>
        </w:rPr>
        <w:t>工程成本管理</w:t>
      </w:r>
      <w:r>
        <w:rPr>
          <w:rFonts w:ascii="Calibri" w:eastAsia="宋体" w:hAnsi="Calibri" w:cs="Calibri" w:hint="eastAsia"/>
          <w:b/>
          <w:sz w:val="30"/>
          <w:szCs w:val="30"/>
        </w:rPr>
        <w:t>（</w:t>
      </w:r>
      <w:r>
        <w:rPr>
          <w:rFonts w:ascii="Calibri" w:eastAsia="宋体" w:hAnsi="Calibri" w:cs="Calibri"/>
          <w:b/>
          <w:sz w:val="30"/>
          <w:szCs w:val="30"/>
        </w:rPr>
        <w:t>第</w:t>
      </w:r>
      <w:r>
        <w:rPr>
          <w:rFonts w:ascii="Calibri" w:eastAsia="宋体" w:hAnsi="Calibri" w:cs="Calibri" w:hint="eastAsia"/>
          <w:b/>
          <w:sz w:val="30"/>
          <w:szCs w:val="30"/>
        </w:rPr>
        <w:t>二</w:t>
      </w:r>
      <w:r>
        <w:rPr>
          <w:rFonts w:ascii="Calibri" w:eastAsia="宋体" w:hAnsi="Calibri" w:cs="Calibri"/>
          <w:b/>
          <w:sz w:val="30"/>
          <w:szCs w:val="30"/>
        </w:rPr>
        <w:t>期</w:t>
      </w:r>
      <w:r>
        <w:rPr>
          <w:rFonts w:ascii="Calibri" w:eastAsia="宋体" w:hAnsi="Calibri" w:cs="Calibri" w:hint="eastAsia"/>
          <w:b/>
          <w:sz w:val="30"/>
          <w:szCs w:val="30"/>
        </w:rPr>
        <w:t>）</w:t>
      </w:r>
      <w:r>
        <w:rPr>
          <w:rFonts w:ascii="Calibri" w:eastAsia="宋体" w:hAnsi="Calibri" w:cs="Calibri"/>
          <w:b/>
          <w:sz w:val="30"/>
          <w:szCs w:val="30"/>
        </w:rPr>
        <w:t>系列</w:t>
      </w:r>
    </w:p>
    <w:p w:rsidR="00B96460" w:rsidRDefault="002A2DD3">
      <w:pPr>
        <w:jc w:val="center"/>
        <w:rPr>
          <w:rFonts w:ascii="Calibri" w:eastAsia="宋体" w:hAnsi="Calibri" w:cs="Calibri"/>
          <w:b/>
          <w:sz w:val="30"/>
          <w:szCs w:val="30"/>
        </w:rPr>
      </w:pPr>
      <w:r>
        <w:rPr>
          <w:rFonts w:ascii="Calibri" w:eastAsia="宋体" w:hAnsi="Calibri" w:cs="Calibri"/>
          <w:b/>
          <w:sz w:val="30"/>
          <w:szCs w:val="30"/>
        </w:rPr>
        <w:t>讲座通知</w:t>
      </w:r>
    </w:p>
    <w:p w:rsidR="00B96460" w:rsidRDefault="00B96460">
      <w:pPr>
        <w:spacing w:line="400" w:lineRule="exact"/>
        <w:rPr>
          <w:rFonts w:ascii="Calibri" w:eastAsia="宋体" w:hAnsi="Calibri" w:cs="Calibri"/>
          <w:sz w:val="24"/>
          <w:szCs w:val="24"/>
        </w:rPr>
      </w:pPr>
    </w:p>
    <w:p w:rsidR="00B96460" w:rsidRDefault="002A2DD3">
      <w:pPr>
        <w:pStyle w:val="1"/>
        <w:spacing w:after="200" w:line="380" w:lineRule="exact"/>
        <w:ind w:firstLineChars="0" w:firstLine="0"/>
        <w:rPr>
          <w:rFonts w:cs="Calibri"/>
          <w:b/>
          <w:sz w:val="24"/>
          <w:szCs w:val="24"/>
        </w:rPr>
      </w:pPr>
      <w:r>
        <w:rPr>
          <w:rFonts w:cs="Calibri"/>
          <w:b/>
          <w:sz w:val="24"/>
          <w:szCs w:val="24"/>
        </w:rPr>
        <w:t>一、讲座概述</w:t>
      </w:r>
    </w:p>
    <w:p w:rsidR="00B96460" w:rsidRDefault="002A2DD3">
      <w:pPr>
        <w:pStyle w:val="1"/>
        <w:spacing w:line="380" w:lineRule="exact"/>
        <w:ind w:firstLine="480"/>
        <w:rPr>
          <w:rFonts w:cs="Calibri"/>
          <w:bCs/>
          <w:sz w:val="24"/>
          <w:szCs w:val="24"/>
        </w:rPr>
      </w:pPr>
      <w:r>
        <w:rPr>
          <w:rFonts w:cs="Calibri" w:hint="eastAsia"/>
          <w:bCs/>
          <w:sz w:val="24"/>
          <w:szCs w:val="24"/>
        </w:rPr>
        <w:t>2017</w:t>
      </w:r>
      <w:r>
        <w:rPr>
          <w:rFonts w:cs="Calibri" w:hint="eastAsia"/>
          <w:bCs/>
          <w:sz w:val="24"/>
          <w:szCs w:val="24"/>
        </w:rPr>
        <w:t>年，</w:t>
      </w:r>
      <w:r>
        <w:rPr>
          <w:rFonts w:cs="Calibri"/>
          <w:bCs/>
          <w:sz w:val="24"/>
          <w:szCs w:val="24"/>
        </w:rPr>
        <w:t>我们通过走访、座谈会等调研方式深入了解了会员在专业知识和执业能力方面的困惑和需求，会员对协会学习培训工作提出了宝贵的建议。我们决定为会员量身定制</w:t>
      </w:r>
      <w:r>
        <w:rPr>
          <w:rFonts w:cs="Calibri"/>
          <w:bCs/>
          <w:sz w:val="24"/>
          <w:szCs w:val="24"/>
        </w:rPr>
        <w:t>“</w:t>
      </w:r>
      <w:r>
        <w:rPr>
          <w:rFonts w:cs="Calibri"/>
          <w:bCs/>
          <w:sz w:val="24"/>
          <w:szCs w:val="24"/>
        </w:rPr>
        <w:t>建设管理学堂</w:t>
      </w:r>
      <w:r>
        <w:rPr>
          <w:rFonts w:cs="Calibri"/>
          <w:bCs/>
          <w:sz w:val="24"/>
          <w:szCs w:val="24"/>
        </w:rPr>
        <w:t>”</w:t>
      </w:r>
      <w:r>
        <w:rPr>
          <w:rFonts w:cs="Calibri"/>
          <w:bCs/>
          <w:sz w:val="24"/>
          <w:szCs w:val="24"/>
        </w:rPr>
        <w:t>，学堂设计的系列讲座以专业为经线、师者为纬线，旨在为协会会员提供专业交流平台和持续学习机会。</w:t>
      </w:r>
    </w:p>
    <w:p w:rsidR="00B96460" w:rsidRDefault="002A2DD3">
      <w:pPr>
        <w:pStyle w:val="1"/>
        <w:spacing w:line="380" w:lineRule="exact"/>
        <w:ind w:firstLine="480"/>
        <w:rPr>
          <w:rFonts w:cs="Calibri"/>
          <w:sz w:val="24"/>
          <w:szCs w:val="24"/>
        </w:rPr>
      </w:pPr>
      <w:r>
        <w:rPr>
          <w:rFonts w:cs="Calibri"/>
          <w:bCs/>
          <w:sz w:val="24"/>
          <w:szCs w:val="24"/>
        </w:rPr>
        <w:t>系列讲座在知识提炼的基础上重视实战性，</w:t>
      </w:r>
      <w:r>
        <w:rPr>
          <w:rFonts w:cs="Calibri"/>
          <w:sz w:val="24"/>
          <w:szCs w:val="24"/>
        </w:rPr>
        <w:t>通过大量的案例学习和工作坊使学员迅速掌握国际领先的工程成本管理和工程项目管理的理论与实践，全方位多维度得提升学员专业能力及职业素养，助力学员申报全球认可的国际专业执业资格。</w:t>
      </w:r>
    </w:p>
    <w:p w:rsidR="00B96460" w:rsidRDefault="002A2DD3">
      <w:pPr>
        <w:pStyle w:val="1"/>
        <w:spacing w:line="380" w:lineRule="exact"/>
        <w:ind w:firstLine="480"/>
        <w:rPr>
          <w:rFonts w:cs="Calibri"/>
          <w:sz w:val="24"/>
          <w:szCs w:val="24"/>
        </w:rPr>
      </w:pPr>
      <w:r>
        <w:rPr>
          <w:rFonts w:cs="Calibri"/>
          <w:sz w:val="24"/>
          <w:szCs w:val="24"/>
        </w:rPr>
        <w:t>师资团队中的师者来自不同专业和领域，有的洋为中用，有的中西合璧。他们既熟悉国际专业准则又拥有丰富的国内执业经验；他们德才兼备，长期致力于培育行业人才，服务行业发展。</w:t>
      </w:r>
    </w:p>
    <w:p w:rsidR="00B96460" w:rsidRDefault="002A2DD3">
      <w:pPr>
        <w:pStyle w:val="1"/>
        <w:spacing w:line="380" w:lineRule="exact"/>
        <w:ind w:firstLine="480"/>
        <w:rPr>
          <w:rFonts w:cs="Calibri"/>
          <w:sz w:val="24"/>
          <w:szCs w:val="24"/>
        </w:rPr>
      </w:pPr>
      <w:r>
        <w:rPr>
          <w:rFonts w:cs="Calibri" w:hint="eastAsia"/>
          <w:sz w:val="24"/>
          <w:szCs w:val="24"/>
        </w:rPr>
        <w:t>2017</w:t>
      </w:r>
      <w:r>
        <w:rPr>
          <w:rFonts w:cs="Calibri" w:hint="eastAsia"/>
          <w:sz w:val="24"/>
          <w:szCs w:val="24"/>
        </w:rPr>
        <w:t>年</w:t>
      </w:r>
      <w:r>
        <w:rPr>
          <w:rFonts w:cs="Calibri" w:hint="eastAsia"/>
          <w:sz w:val="24"/>
          <w:szCs w:val="24"/>
        </w:rPr>
        <w:t>6</w:t>
      </w:r>
      <w:r>
        <w:rPr>
          <w:rFonts w:cs="Calibri" w:hint="eastAsia"/>
          <w:sz w:val="24"/>
          <w:szCs w:val="24"/>
        </w:rPr>
        <w:t>月和</w:t>
      </w:r>
      <w:r>
        <w:rPr>
          <w:rFonts w:cs="Calibri" w:hint="eastAsia"/>
          <w:sz w:val="24"/>
          <w:szCs w:val="24"/>
        </w:rPr>
        <w:t>7</w:t>
      </w:r>
      <w:r>
        <w:rPr>
          <w:rFonts w:cs="Calibri" w:hint="eastAsia"/>
          <w:sz w:val="24"/>
          <w:szCs w:val="24"/>
        </w:rPr>
        <w:t>月，系列讲座第一期于上海举行，来自于不同领域的</w:t>
      </w:r>
      <w:r>
        <w:rPr>
          <w:rFonts w:cs="Calibri" w:hint="eastAsia"/>
          <w:sz w:val="24"/>
          <w:szCs w:val="24"/>
        </w:rPr>
        <w:t>40</w:t>
      </w:r>
      <w:r>
        <w:rPr>
          <w:rFonts w:cs="Calibri" w:hint="eastAsia"/>
          <w:sz w:val="24"/>
          <w:szCs w:val="24"/>
        </w:rPr>
        <w:t>位学员济济一堂共同学习交流收获颇丰。</w:t>
      </w:r>
      <w:r>
        <w:rPr>
          <w:rFonts w:cs="Calibri" w:hint="eastAsia"/>
          <w:sz w:val="24"/>
          <w:szCs w:val="24"/>
        </w:rPr>
        <w:t>2018</w:t>
      </w:r>
      <w:r>
        <w:rPr>
          <w:rFonts w:cs="Calibri" w:hint="eastAsia"/>
          <w:sz w:val="24"/>
          <w:szCs w:val="24"/>
        </w:rPr>
        <w:t>年</w:t>
      </w:r>
      <w:r>
        <w:rPr>
          <w:rFonts w:cs="Calibri" w:hint="eastAsia"/>
          <w:sz w:val="24"/>
          <w:szCs w:val="24"/>
        </w:rPr>
        <w:t>度，工程成本管理、建</w:t>
      </w:r>
      <w:r>
        <w:rPr>
          <w:rFonts w:cs="Calibri" w:hint="eastAsia"/>
          <w:sz w:val="24"/>
          <w:szCs w:val="24"/>
        </w:rPr>
        <w:t>设工程项目管理系列讲座继续接受报名，满</w:t>
      </w:r>
      <w:r>
        <w:rPr>
          <w:rFonts w:cs="Calibri" w:hint="eastAsia"/>
          <w:sz w:val="24"/>
          <w:szCs w:val="24"/>
        </w:rPr>
        <w:t>30</w:t>
      </w:r>
      <w:r>
        <w:rPr>
          <w:rFonts w:cs="Calibri" w:hint="eastAsia"/>
          <w:sz w:val="24"/>
          <w:szCs w:val="24"/>
        </w:rPr>
        <w:t>人开班。</w:t>
      </w:r>
    </w:p>
    <w:p w:rsidR="00B96460" w:rsidRDefault="00B96460">
      <w:pPr>
        <w:pStyle w:val="1"/>
        <w:spacing w:line="380" w:lineRule="exact"/>
        <w:ind w:firstLine="480"/>
        <w:rPr>
          <w:rFonts w:cs="Calibri"/>
          <w:bCs/>
          <w:sz w:val="24"/>
          <w:szCs w:val="24"/>
        </w:rPr>
      </w:pPr>
    </w:p>
    <w:p w:rsidR="00B96460" w:rsidRDefault="002A2DD3">
      <w:pPr>
        <w:pStyle w:val="1"/>
        <w:spacing w:after="200" w:line="380" w:lineRule="exact"/>
        <w:ind w:firstLineChars="0" w:firstLine="0"/>
        <w:rPr>
          <w:rFonts w:cs="Calibri"/>
          <w:b/>
          <w:sz w:val="24"/>
          <w:szCs w:val="24"/>
        </w:rPr>
      </w:pPr>
      <w:r>
        <w:rPr>
          <w:rFonts w:cs="Calibri"/>
          <w:b/>
          <w:sz w:val="24"/>
          <w:szCs w:val="24"/>
        </w:rPr>
        <w:t>二、讲座对象</w:t>
      </w:r>
    </w:p>
    <w:p w:rsidR="00B96460" w:rsidRDefault="002A2DD3">
      <w:pPr>
        <w:pStyle w:val="1"/>
        <w:spacing w:line="380" w:lineRule="exact"/>
        <w:ind w:firstLine="480"/>
        <w:rPr>
          <w:rFonts w:cs="Calibri"/>
          <w:sz w:val="24"/>
          <w:szCs w:val="24"/>
        </w:rPr>
      </w:pPr>
      <w:r>
        <w:rPr>
          <w:rFonts w:cs="Calibri"/>
          <w:bCs/>
          <w:sz w:val="24"/>
          <w:szCs w:val="24"/>
        </w:rPr>
        <w:t>建设工程领域的中层和高层管理者，如项目经理，成本总监等。</w:t>
      </w:r>
    </w:p>
    <w:p w:rsidR="00B96460" w:rsidRDefault="00B96460">
      <w:pPr>
        <w:pStyle w:val="1"/>
        <w:spacing w:line="380" w:lineRule="exact"/>
        <w:ind w:firstLine="480"/>
        <w:rPr>
          <w:rFonts w:cs="Calibri"/>
          <w:sz w:val="24"/>
          <w:szCs w:val="24"/>
        </w:rPr>
      </w:pPr>
    </w:p>
    <w:p w:rsidR="00B96460" w:rsidRDefault="002A2DD3">
      <w:pPr>
        <w:pStyle w:val="1"/>
        <w:spacing w:after="200" w:line="380" w:lineRule="exact"/>
        <w:ind w:firstLineChars="0" w:firstLine="0"/>
        <w:rPr>
          <w:rFonts w:cs="Calibri"/>
          <w:sz w:val="24"/>
          <w:szCs w:val="24"/>
        </w:rPr>
      </w:pPr>
      <w:r>
        <w:rPr>
          <w:rFonts w:cs="Calibri"/>
          <w:b/>
          <w:sz w:val="24"/>
          <w:szCs w:val="24"/>
        </w:rPr>
        <w:t>三、讲座安排</w:t>
      </w:r>
    </w:p>
    <w:p w:rsidR="00B96460" w:rsidRDefault="002A2DD3">
      <w:pPr>
        <w:spacing w:after="0" w:line="380" w:lineRule="exact"/>
        <w:ind w:firstLineChars="200" w:firstLine="480"/>
        <w:rPr>
          <w:rFonts w:ascii="Calibri" w:eastAsia="宋体" w:hAnsi="Calibri" w:cs="Calibri"/>
          <w:sz w:val="24"/>
          <w:szCs w:val="24"/>
        </w:rPr>
      </w:pPr>
      <w:r>
        <w:rPr>
          <w:rFonts w:ascii="Calibri" w:eastAsia="宋体" w:hAnsi="Calibri" w:cs="Calibri" w:hint="eastAsia"/>
          <w:sz w:val="24"/>
          <w:szCs w:val="24"/>
        </w:rPr>
        <w:t>M1</w:t>
      </w:r>
      <w:r>
        <w:rPr>
          <w:rFonts w:ascii="Calibri" w:eastAsia="宋体" w:hAnsi="Calibri" w:cs="Calibri"/>
          <w:sz w:val="24"/>
          <w:szCs w:val="24"/>
        </w:rPr>
        <w:t>工程成本管理模块学习</w:t>
      </w:r>
      <w:r>
        <w:rPr>
          <w:rFonts w:ascii="Calibri" w:eastAsia="宋体" w:hAnsi="Calibri" w:cs="Calibri"/>
          <w:sz w:val="24"/>
          <w:szCs w:val="24"/>
        </w:rPr>
        <w:t>4</w:t>
      </w:r>
      <w:r>
        <w:rPr>
          <w:rFonts w:ascii="Calibri" w:eastAsia="宋体" w:hAnsi="Calibri" w:cs="Calibri"/>
          <w:sz w:val="24"/>
          <w:szCs w:val="24"/>
        </w:rPr>
        <w:t>整天，周末授课（上午</w:t>
      </w:r>
      <w:r>
        <w:rPr>
          <w:rFonts w:ascii="Calibri" w:eastAsia="宋体" w:hAnsi="Calibri" w:cs="Calibri"/>
          <w:sz w:val="24"/>
          <w:szCs w:val="24"/>
        </w:rPr>
        <w:t>9:00-12:00</w:t>
      </w:r>
      <w:r>
        <w:rPr>
          <w:rFonts w:ascii="Calibri" w:eastAsia="宋体" w:hAnsi="Calibri" w:cs="Calibri"/>
          <w:sz w:val="24"/>
          <w:szCs w:val="24"/>
        </w:rPr>
        <w:t>，下午</w:t>
      </w:r>
      <w:r>
        <w:rPr>
          <w:rFonts w:ascii="Calibri" w:eastAsia="宋体" w:hAnsi="Calibri" w:cs="Calibri"/>
          <w:sz w:val="24"/>
          <w:szCs w:val="24"/>
        </w:rPr>
        <w:t>13:00-16:00</w:t>
      </w:r>
      <w:r>
        <w:rPr>
          <w:rFonts w:ascii="Calibri" w:eastAsia="宋体" w:hAnsi="Calibri" w:cs="Calibri"/>
          <w:sz w:val="24"/>
          <w:szCs w:val="24"/>
        </w:rPr>
        <w:t>）</w:t>
      </w:r>
      <w:r>
        <w:rPr>
          <w:rFonts w:ascii="Calibri" w:eastAsia="宋体" w:hAnsi="Calibri" w:cs="Calibri"/>
          <w:sz w:val="24"/>
          <w:szCs w:val="24"/>
        </w:rPr>
        <w:t>。</w:t>
      </w:r>
      <w:r>
        <w:rPr>
          <w:rFonts w:ascii="Calibri" w:eastAsia="宋体" w:hAnsi="Calibri" w:cs="Calibri" w:hint="eastAsia"/>
          <w:sz w:val="24"/>
          <w:szCs w:val="24"/>
        </w:rPr>
        <w:t>20</w:t>
      </w:r>
      <w:r>
        <w:rPr>
          <w:rFonts w:ascii="Calibri" w:eastAsia="宋体" w:hAnsi="Calibri" w:cs="Calibri" w:hint="eastAsia"/>
          <w:sz w:val="24"/>
          <w:szCs w:val="24"/>
        </w:rPr>
        <w:t>人开班</w:t>
      </w:r>
      <w:r>
        <w:rPr>
          <w:rFonts w:ascii="Calibri" w:eastAsia="宋体" w:hAnsi="Calibri" w:cs="Calibri" w:hint="eastAsia"/>
          <w:sz w:val="24"/>
          <w:szCs w:val="24"/>
        </w:rPr>
        <w:t>，</w:t>
      </w:r>
      <w:r>
        <w:rPr>
          <w:rFonts w:ascii="Calibri" w:eastAsia="宋体" w:hAnsi="Calibri" w:cs="Calibri" w:hint="eastAsia"/>
          <w:sz w:val="24"/>
          <w:szCs w:val="24"/>
        </w:rPr>
        <w:t>11</w:t>
      </w:r>
      <w:r>
        <w:rPr>
          <w:rFonts w:ascii="Calibri" w:eastAsia="宋体" w:hAnsi="Calibri" w:cs="Calibri" w:hint="eastAsia"/>
          <w:sz w:val="24"/>
          <w:szCs w:val="24"/>
        </w:rPr>
        <w:t>月</w:t>
      </w:r>
      <w:r>
        <w:rPr>
          <w:rFonts w:ascii="Calibri" w:eastAsia="宋体" w:hAnsi="Calibri" w:cs="Calibri" w:hint="eastAsia"/>
          <w:sz w:val="24"/>
          <w:szCs w:val="24"/>
        </w:rPr>
        <w:t>3</w:t>
      </w:r>
      <w:r>
        <w:rPr>
          <w:rFonts w:ascii="Calibri" w:eastAsia="宋体" w:hAnsi="Calibri" w:cs="Calibri" w:hint="eastAsia"/>
          <w:sz w:val="24"/>
          <w:szCs w:val="24"/>
        </w:rPr>
        <w:t>日正式</w:t>
      </w:r>
      <w:r>
        <w:rPr>
          <w:rFonts w:ascii="Calibri" w:eastAsia="宋体" w:hAnsi="Calibri" w:cs="Calibri"/>
          <w:sz w:val="24"/>
          <w:szCs w:val="24"/>
        </w:rPr>
        <w:t>开</w:t>
      </w:r>
      <w:r>
        <w:rPr>
          <w:rFonts w:ascii="Calibri" w:eastAsia="宋体" w:hAnsi="Calibri" w:cs="Calibri" w:hint="eastAsia"/>
          <w:sz w:val="24"/>
          <w:szCs w:val="24"/>
        </w:rPr>
        <w:t>课。</w:t>
      </w:r>
    </w:p>
    <w:p w:rsidR="00B96460" w:rsidRDefault="002A2DD3">
      <w:pPr>
        <w:spacing w:after="0" w:line="380" w:lineRule="exact"/>
        <w:ind w:firstLineChars="200" w:firstLine="480"/>
        <w:rPr>
          <w:rFonts w:ascii="Calibri" w:eastAsia="宋体" w:hAnsi="Calibri" w:cs="Calibri"/>
          <w:sz w:val="24"/>
          <w:szCs w:val="24"/>
        </w:rPr>
      </w:pPr>
      <w:r>
        <w:rPr>
          <w:rFonts w:ascii="Calibri" w:eastAsia="宋体" w:hAnsi="Calibri" w:cs="Calibri" w:hint="eastAsia"/>
          <w:sz w:val="24"/>
          <w:szCs w:val="24"/>
        </w:rPr>
        <w:t>讲座</w:t>
      </w:r>
      <w:r>
        <w:rPr>
          <w:rFonts w:ascii="Calibri" w:eastAsia="宋体" w:hAnsi="Calibri" w:cs="Calibri"/>
          <w:sz w:val="24"/>
          <w:szCs w:val="24"/>
        </w:rPr>
        <w:t>地点：上海市，具体地址另行通知。</w:t>
      </w:r>
      <w:bookmarkStart w:id="0" w:name="_GoBack"/>
      <w:bookmarkEnd w:id="0"/>
    </w:p>
    <w:p w:rsidR="00B96460" w:rsidRDefault="002A2DD3">
      <w:pPr>
        <w:spacing w:after="0" w:line="380" w:lineRule="exact"/>
        <w:ind w:firstLineChars="200" w:firstLine="482"/>
        <w:rPr>
          <w:rFonts w:ascii="Calibri" w:eastAsia="宋体" w:hAnsi="Calibri" w:cs="Calibri"/>
          <w:b/>
          <w:bCs/>
          <w:sz w:val="24"/>
          <w:szCs w:val="24"/>
        </w:rPr>
      </w:pPr>
      <w:r>
        <w:rPr>
          <w:rFonts w:ascii="Calibri" w:eastAsia="宋体" w:hAnsi="Calibri" w:cs="Calibri" w:hint="eastAsia"/>
          <w:b/>
          <w:bCs/>
          <w:sz w:val="24"/>
          <w:szCs w:val="24"/>
        </w:rPr>
        <w:t>M1</w:t>
      </w:r>
      <w:r>
        <w:rPr>
          <w:rFonts w:ascii="Calibri" w:eastAsia="宋体" w:hAnsi="Calibri" w:cs="Calibri"/>
          <w:b/>
          <w:bCs/>
          <w:sz w:val="24"/>
          <w:szCs w:val="24"/>
        </w:rPr>
        <w:t>工程成本管理模块</w:t>
      </w:r>
      <w:r>
        <w:rPr>
          <w:rFonts w:ascii="Calibri" w:eastAsia="宋体" w:hAnsi="Calibri" w:cs="Calibri" w:hint="eastAsia"/>
          <w:b/>
          <w:bCs/>
          <w:sz w:val="24"/>
          <w:szCs w:val="24"/>
        </w:rPr>
        <w:t>：</w:t>
      </w:r>
    </w:p>
    <w:p w:rsidR="00B96460" w:rsidRDefault="002A2DD3">
      <w:pPr>
        <w:spacing w:after="0" w:line="380" w:lineRule="exact"/>
        <w:ind w:firstLineChars="200" w:firstLine="480"/>
        <w:rPr>
          <w:rFonts w:ascii="Calibri" w:eastAsia="宋体" w:hAnsi="Calibri" w:cs="Calibri"/>
          <w:sz w:val="24"/>
          <w:szCs w:val="24"/>
        </w:rPr>
      </w:pPr>
      <w:r>
        <w:rPr>
          <w:rFonts w:ascii="Calibri" w:eastAsia="宋体" w:hAnsi="Calibri" w:cs="Calibri" w:hint="eastAsia"/>
          <w:sz w:val="24"/>
          <w:szCs w:val="24"/>
        </w:rPr>
        <w:t>11</w:t>
      </w:r>
      <w:r>
        <w:rPr>
          <w:rFonts w:ascii="Calibri" w:eastAsia="宋体" w:hAnsi="Calibri" w:cs="Calibri" w:hint="eastAsia"/>
          <w:sz w:val="24"/>
          <w:szCs w:val="24"/>
        </w:rPr>
        <w:t>月</w:t>
      </w:r>
      <w:r>
        <w:rPr>
          <w:rFonts w:ascii="Calibri" w:eastAsia="宋体" w:hAnsi="Calibri" w:cs="Calibri" w:hint="eastAsia"/>
          <w:sz w:val="24"/>
          <w:szCs w:val="24"/>
        </w:rPr>
        <w:t xml:space="preserve">   3</w:t>
      </w:r>
      <w:r>
        <w:rPr>
          <w:rFonts w:ascii="Calibri" w:eastAsia="宋体" w:hAnsi="Calibri" w:cs="Calibri" w:hint="eastAsia"/>
          <w:sz w:val="24"/>
          <w:szCs w:val="24"/>
        </w:rPr>
        <w:t>日</w:t>
      </w:r>
      <w:r>
        <w:rPr>
          <w:rFonts w:ascii="Calibri" w:eastAsia="宋体" w:hAnsi="Calibri" w:cs="Calibri" w:hint="eastAsia"/>
          <w:sz w:val="24"/>
          <w:szCs w:val="24"/>
        </w:rPr>
        <w:t xml:space="preserve">    </w:t>
      </w:r>
      <w:r>
        <w:rPr>
          <w:rFonts w:ascii="Calibri" w:eastAsia="宋体" w:hAnsi="Calibri" w:cs="Calibri" w:hint="eastAsia"/>
          <w:sz w:val="24"/>
          <w:szCs w:val="24"/>
        </w:rPr>
        <w:t>星期六</w:t>
      </w:r>
      <w:r>
        <w:rPr>
          <w:rFonts w:ascii="Calibri" w:eastAsia="宋体" w:hAnsi="Calibri" w:cs="Calibri" w:hint="eastAsia"/>
          <w:sz w:val="24"/>
          <w:szCs w:val="24"/>
        </w:rPr>
        <w:t xml:space="preserve">    </w:t>
      </w:r>
      <w:r>
        <w:rPr>
          <w:rFonts w:ascii="Calibri" w:eastAsia="宋体" w:hAnsi="Calibri" w:cs="Calibri"/>
          <w:sz w:val="24"/>
          <w:szCs w:val="24"/>
          <w:u w:val="single"/>
        </w:rPr>
        <w:t>工程成本管理概述</w:t>
      </w:r>
      <w:r>
        <w:rPr>
          <w:rFonts w:ascii="Calibri" w:eastAsia="宋体" w:hAnsi="Calibri" w:cs="Calibri" w:hint="eastAsia"/>
          <w:sz w:val="24"/>
          <w:szCs w:val="24"/>
        </w:rPr>
        <w:t xml:space="preserve">        </w:t>
      </w:r>
    </w:p>
    <w:p w:rsidR="00B96460" w:rsidRDefault="002A2DD3">
      <w:pPr>
        <w:spacing w:after="0" w:line="380" w:lineRule="exact"/>
        <w:ind w:firstLineChars="200" w:firstLine="480"/>
        <w:rPr>
          <w:rFonts w:ascii="Calibri" w:eastAsia="宋体" w:hAnsi="Calibri" w:cs="Calibri"/>
          <w:sz w:val="24"/>
          <w:szCs w:val="24"/>
          <w:u w:val="single"/>
        </w:rPr>
      </w:pPr>
      <w:r>
        <w:rPr>
          <w:rFonts w:ascii="Calibri" w:eastAsia="宋体" w:hAnsi="Calibri" w:cs="Calibri" w:hint="eastAsia"/>
          <w:sz w:val="24"/>
          <w:szCs w:val="24"/>
        </w:rPr>
        <w:t>11</w:t>
      </w:r>
      <w:r>
        <w:rPr>
          <w:rFonts w:ascii="Calibri" w:eastAsia="宋体" w:hAnsi="Calibri" w:cs="Calibri" w:hint="eastAsia"/>
          <w:sz w:val="24"/>
          <w:szCs w:val="24"/>
        </w:rPr>
        <w:t>月</w:t>
      </w:r>
      <w:r>
        <w:rPr>
          <w:rFonts w:ascii="Calibri" w:eastAsia="宋体" w:hAnsi="Calibri" w:cs="Calibri" w:hint="eastAsia"/>
          <w:sz w:val="24"/>
          <w:szCs w:val="24"/>
        </w:rPr>
        <w:t xml:space="preserve">   4</w:t>
      </w:r>
      <w:r>
        <w:rPr>
          <w:rFonts w:ascii="Calibri" w:eastAsia="宋体" w:hAnsi="Calibri" w:cs="Calibri" w:hint="eastAsia"/>
          <w:sz w:val="24"/>
          <w:szCs w:val="24"/>
        </w:rPr>
        <w:t>日</w:t>
      </w:r>
      <w:r>
        <w:rPr>
          <w:rFonts w:ascii="Calibri" w:eastAsia="宋体" w:hAnsi="Calibri" w:cs="Calibri" w:hint="eastAsia"/>
          <w:sz w:val="24"/>
          <w:szCs w:val="24"/>
        </w:rPr>
        <w:t xml:space="preserve">    </w:t>
      </w:r>
      <w:r>
        <w:rPr>
          <w:rFonts w:ascii="Calibri" w:eastAsia="宋体" w:hAnsi="Calibri" w:cs="Calibri" w:hint="eastAsia"/>
          <w:sz w:val="24"/>
          <w:szCs w:val="24"/>
        </w:rPr>
        <w:t>星期日</w:t>
      </w:r>
      <w:r>
        <w:rPr>
          <w:rFonts w:ascii="Calibri" w:eastAsia="宋体" w:hAnsi="Calibri" w:cs="Calibri" w:hint="eastAsia"/>
          <w:sz w:val="24"/>
          <w:szCs w:val="24"/>
        </w:rPr>
        <w:t xml:space="preserve">    </w:t>
      </w:r>
      <w:r>
        <w:rPr>
          <w:rFonts w:ascii="Calibri" w:eastAsia="宋体" w:hAnsi="Calibri" w:cs="Calibri"/>
          <w:sz w:val="24"/>
          <w:szCs w:val="24"/>
          <w:u w:val="single"/>
        </w:rPr>
        <w:t>策划及设计阶段的成本管理</w:t>
      </w:r>
    </w:p>
    <w:p w:rsidR="00B96460" w:rsidRDefault="002A2DD3">
      <w:pPr>
        <w:spacing w:after="0" w:line="380" w:lineRule="exact"/>
        <w:ind w:firstLineChars="200" w:firstLine="480"/>
        <w:rPr>
          <w:rFonts w:ascii="Calibri" w:eastAsia="宋体" w:hAnsi="Calibri" w:cs="Calibri"/>
          <w:sz w:val="24"/>
          <w:szCs w:val="24"/>
        </w:rPr>
      </w:pPr>
      <w:r>
        <w:rPr>
          <w:rFonts w:ascii="Calibri" w:eastAsia="宋体" w:hAnsi="Calibri" w:cs="Calibri" w:hint="eastAsia"/>
          <w:sz w:val="24"/>
          <w:szCs w:val="24"/>
        </w:rPr>
        <w:t>11</w:t>
      </w:r>
      <w:r>
        <w:rPr>
          <w:rFonts w:ascii="Calibri" w:eastAsia="宋体" w:hAnsi="Calibri" w:cs="Calibri" w:hint="eastAsia"/>
          <w:sz w:val="24"/>
          <w:szCs w:val="24"/>
        </w:rPr>
        <w:t>月</w:t>
      </w:r>
      <w:r>
        <w:rPr>
          <w:rFonts w:ascii="Calibri" w:eastAsia="宋体" w:hAnsi="Calibri" w:cs="Calibri" w:hint="eastAsia"/>
          <w:sz w:val="24"/>
          <w:szCs w:val="24"/>
        </w:rPr>
        <w:t>10</w:t>
      </w:r>
      <w:r>
        <w:rPr>
          <w:rFonts w:ascii="Calibri" w:eastAsia="宋体" w:hAnsi="Calibri" w:cs="Calibri" w:hint="eastAsia"/>
          <w:sz w:val="24"/>
          <w:szCs w:val="24"/>
        </w:rPr>
        <w:t>日</w:t>
      </w:r>
      <w:r>
        <w:rPr>
          <w:rFonts w:ascii="Calibri" w:eastAsia="宋体" w:hAnsi="Calibri" w:cs="Calibri" w:hint="eastAsia"/>
          <w:sz w:val="24"/>
          <w:szCs w:val="24"/>
        </w:rPr>
        <w:t xml:space="preserve">    </w:t>
      </w:r>
      <w:r>
        <w:rPr>
          <w:rFonts w:ascii="Calibri" w:eastAsia="宋体" w:hAnsi="Calibri" w:cs="Calibri" w:hint="eastAsia"/>
          <w:sz w:val="24"/>
          <w:szCs w:val="24"/>
        </w:rPr>
        <w:t>星期六</w:t>
      </w:r>
      <w:r>
        <w:rPr>
          <w:rFonts w:ascii="Calibri" w:eastAsia="宋体" w:hAnsi="Calibri" w:cs="Calibri" w:hint="eastAsia"/>
          <w:sz w:val="24"/>
          <w:szCs w:val="24"/>
        </w:rPr>
        <w:t xml:space="preserve">    </w:t>
      </w:r>
      <w:r>
        <w:rPr>
          <w:rFonts w:ascii="Calibri" w:eastAsia="宋体" w:hAnsi="Calibri" w:cs="Calibri"/>
          <w:sz w:val="24"/>
          <w:szCs w:val="24"/>
          <w:u w:val="single"/>
          <w:lang w:val="en-GB"/>
        </w:rPr>
        <w:t>招标阶段的成本管理</w:t>
      </w:r>
      <w:r>
        <w:rPr>
          <w:rFonts w:ascii="Calibri" w:eastAsia="宋体" w:hAnsi="Calibri" w:cs="Calibri" w:hint="eastAsia"/>
          <w:sz w:val="24"/>
          <w:szCs w:val="24"/>
        </w:rPr>
        <w:t xml:space="preserve">   </w:t>
      </w:r>
    </w:p>
    <w:p w:rsidR="00B96460" w:rsidRDefault="002A2DD3">
      <w:pPr>
        <w:spacing w:after="0" w:line="380" w:lineRule="exact"/>
        <w:ind w:firstLineChars="200" w:firstLine="480"/>
        <w:rPr>
          <w:rFonts w:cs="Calibri"/>
          <w:sz w:val="24"/>
          <w:szCs w:val="24"/>
        </w:rPr>
      </w:pPr>
      <w:r>
        <w:rPr>
          <w:rFonts w:ascii="Calibri" w:eastAsia="宋体" w:hAnsi="Calibri" w:cs="Calibri" w:hint="eastAsia"/>
          <w:sz w:val="24"/>
          <w:szCs w:val="24"/>
        </w:rPr>
        <w:t>11</w:t>
      </w:r>
      <w:r>
        <w:rPr>
          <w:rFonts w:ascii="Calibri" w:eastAsia="宋体" w:hAnsi="Calibri" w:cs="Calibri" w:hint="eastAsia"/>
          <w:sz w:val="24"/>
          <w:szCs w:val="24"/>
        </w:rPr>
        <w:t>月</w:t>
      </w:r>
      <w:r>
        <w:rPr>
          <w:rFonts w:ascii="Calibri" w:eastAsia="宋体" w:hAnsi="Calibri" w:cs="Calibri" w:hint="eastAsia"/>
          <w:sz w:val="24"/>
          <w:szCs w:val="24"/>
        </w:rPr>
        <w:t>11</w:t>
      </w:r>
      <w:r>
        <w:rPr>
          <w:rFonts w:ascii="Calibri" w:eastAsia="宋体" w:hAnsi="Calibri" w:cs="Calibri" w:hint="eastAsia"/>
          <w:sz w:val="24"/>
          <w:szCs w:val="24"/>
        </w:rPr>
        <w:t>日</w:t>
      </w:r>
      <w:r>
        <w:rPr>
          <w:rFonts w:ascii="Calibri" w:eastAsia="宋体" w:hAnsi="Calibri" w:cs="Calibri" w:hint="eastAsia"/>
          <w:sz w:val="24"/>
          <w:szCs w:val="24"/>
        </w:rPr>
        <w:t xml:space="preserve">    </w:t>
      </w:r>
      <w:r>
        <w:rPr>
          <w:rFonts w:ascii="Calibri" w:eastAsia="宋体" w:hAnsi="Calibri" w:cs="Calibri" w:hint="eastAsia"/>
          <w:sz w:val="24"/>
          <w:szCs w:val="24"/>
        </w:rPr>
        <w:t>星期日</w:t>
      </w:r>
      <w:r>
        <w:rPr>
          <w:rFonts w:ascii="Calibri" w:eastAsia="宋体" w:hAnsi="Calibri" w:cs="Calibri" w:hint="eastAsia"/>
          <w:sz w:val="24"/>
          <w:szCs w:val="24"/>
        </w:rPr>
        <w:t xml:space="preserve">    </w:t>
      </w:r>
      <w:r>
        <w:rPr>
          <w:rFonts w:ascii="Calibri" w:eastAsia="宋体" w:hAnsi="Calibri" w:cs="Calibri"/>
          <w:sz w:val="24"/>
          <w:szCs w:val="24"/>
          <w:u w:val="single"/>
        </w:rPr>
        <w:t>施工阶段及结算阶段的成本管理</w:t>
      </w:r>
      <w:r>
        <w:rPr>
          <w:rFonts w:cs="Calibri"/>
          <w:sz w:val="24"/>
          <w:szCs w:val="24"/>
        </w:rPr>
        <w:t xml:space="preserve">    </w:t>
      </w:r>
    </w:p>
    <w:p w:rsidR="00B96460" w:rsidRDefault="002A2DD3">
      <w:pPr>
        <w:pStyle w:val="1"/>
        <w:spacing w:after="200" w:line="380" w:lineRule="exact"/>
        <w:ind w:firstLineChars="0" w:firstLine="0"/>
        <w:rPr>
          <w:rFonts w:cs="Calibri"/>
          <w:b/>
          <w:sz w:val="24"/>
          <w:szCs w:val="24"/>
        </w:rPr>
      </w:pPr>
      <w:r>
        <w:rPr>
          <w:rFonts w:cs="Calibri"/>
          <w:b/>
          <w:sz w:val="24"/>
          <w:szCs w:val="24"/>
        </w:rPr>
        <w:lastRenderedPageBreak/>
        <w:t>四、主要内容</w:t>
      </w:r>
    </w:p>
    <w:p w:rsidR="00B96460" w:rsidRDefault="002A2DD3">
      <w:pPr>
        <w:spacing w:line="380" w:lineRule="exact"/>
        <w:ind w:leftChars="200" w:left="440"/>
        <w:rPr>
          <w:rFonts w:ascii="Calibri" w:eastAsia="宋体" w:hAnsi="Calibri" w:cs="Calibri"/>
          <w:b/>
          <w:bCs/>
          <w:sz w:val="24"/>
          <w:szCs w:val="24"/>
        </w:rPr>
      </w:pPr>
      <w:bookmarkStart w:id="1" w:name="_Toc2620"/>
      <w:bookmarkStart w:id="2" w:name="_Toc2217"/>
      <w:bookmarkStart w:id="3" w:name="_Toc20734"/>
      <w:r>
        <w:rPr>
          <w:rFonts w:ascii="Calibri" w:eastAsia="宋体" w:hAnsi="Calibri" w:cs="Calibri"/>
          <w:b/>
          <w:bCs/>
          <w:sz w:val="24"/>
          <w:szCs w:val="24"/>
        </w:rPr>
        <w:t xml:space="preserve">M1  </w:t>
      </w:r>
      <w:r>
        <w:rPr>
          <w:rFonts w:ascii="Calibri" w:eastAsia="宋体" w:hAnsi="Calibri" w:cs="Calibri"/>
          <w:b/>
          <w:bCs/>
          <w:sz w:val="24"/>
          <w:szCs w:val="24"/>
        </w:rPr>
        <w:t>工程成本管理</w:t>
      </w:r>
      <w:bookmarkStart w:id="4" w:name="_Toc18293"/>
      <w:bookmarkStart w:id="5" w:name="_Toc22864"/>
      <w:bookmarkStart w:id="6" w:name="_Toc21606"/>
      <w:r>
        <w:rPr>
          <w:rFonts w:ascii="Calibri" w:eastAsia="宋体" w:hAnsi="Calibri" w:cs="Calibri"/>
          <w:b/>
          <w:bCs/>
          <w:sz w:val="24"/>
          <w:szCs w:val="24"/>
        </w:rPr>
        <w:t>：</w:t>
      </w:r>
    </w:p>
    <w:p w:rsidR="00B96460" w:rsidRDefault="002A2DD3">
      <w:pPr>
        <w:spacing w:line="380" w:lineRule="exact"/>
        <w:ind w:leftChars="200" w:left="440"/>
        <w:rPr>
          <w:rFonts w:ascii="Calibri" w:eastAsia="宋体" w:hAnsi="Calibri" w:cs="Calibri"/>
          <w:sz w:val="24"/>
          <w:szCs w:val="24"/>
          <w:u w:val="single"/>
        </w:rPr>
      </w:pPr>
      <w:r>
        <w:rPr>
          <w:rFonts w:ascii="Calibri" w:eastAsia="宋体" w:hAnsi="Calibri" w:cs="Calibri"/>
          <w:sz w:val="24"/>
          <w:szCs w:val="24"/>
          <w:u w:val="single"/>
        </w:rPr>
        <w:t>第一天：工程</w:t>
      </w:r>
      <w:bookmarkEnd w:id="4"/>
      <w:bookmarkEnd w:id="5"/>
      <w:bookmarkEnd w:id="6"/>
      <w:r>
        <w:rPr>
          <w:rFonts w:ascii="Calibri" w:eastAsia="宋体" w:hAnsi="Calibri" w:cs="Calibri"/>
          <w:sz w:val="24"/>
          <w:szCs w:val="24"/>
          <w:u w:val="single"/>
        </w:rPr>
        <w:t>成本管理概述</w:t>
      </w:r>
    </w:p>
    <w:p w:rsidR="00B96460" w:rsidRDefault="002A2DD3">
      <w:pPr>
        <w:spacing w:line="380" w:lineRule="exact"/>
        <w:ind w:firstLineChars="200" w:firstLine="480"/>
        <w:rPr>
          <w:rFonts w:ascii="Calibri" w:eastAsia="宋体" w:hAnsi="Calibri" w:cs="Calibri"/>
          <w:kern w:val="2"/>
          <w:sz w:val="24"/>
          <w:szCs w:val="24"/>
        </w:rPr>
      </w:pPr>
      <w:r>
        <w:rPr>
          <w:rFonts w:ascii="Calibri" w:eastAsia="宋体" w:hAnsi="Calibri" w:cs="Calibri"/>
          <w:kern w:val="2"/>
          <w:sz w:val="24"/>
          <w:szCs w:val="24"/>
        </w:rPr>
        <w:t>简述我国成本管理历史的变革，并对当前项目实施过程中成本控制存在的问题以及导致这些问题产生的原因进行分析；工料测量控制模型及全过程成本控制的系统介绍；介绍各阶段的关键要点包括，成本控制模型、成本控制目标、成本规划、合同策划、计价模式、合同条件、回标分析、询标澄清、合同文件、变更的动态评估、财务报告、索赔、合同管理等；通过万科虹桥、合肥万象城等大量案例，使学员将理论更透彻地理解。</w:t>
      </w:r>
    </w:p>
    <w:p w:rsidR="00B96460" w:rsidRDefault="002A2DD3">
      <w:pPr>
        <w:spacing w:line="380" w:lineRule="exact"/>
        <w:ind w:leftChars="200" w:left="440"/>
        <w:rPr>
          <w:rFonts w:ascii="Calibri" w:eastAsia="宋体" w:hAnsi="Calibri" w:cs="Calibri"/>
          <w:sz w:val="24"/>
          <w:szCs w:val="24"/>
          <w:u w:val="single"/>
        </w:rPr>
      </w:pPr>
      <w:bookmarkStart w:id="7" w:name="_Toc17105"/>
      <w:bookmarkStart w:id="8" w:name="_Toc20593"/>
      <w:bookmarkStart w:id="9" w:name="_Toc5476"/>
      <w:r>
        <w:rPr>
          <w:rFonts w:ascii="Calibri" w:eastAsia="宋体" w:hAnsi="Calibri" w:cs="Calibri"/>
          <w:sz w:val="24"/>
          <w:szCs w:val="24"/>
          <w:u w:val="single"/>
        </w:rPr>
        <w:t>第二天：策划及设计阶段的</w:t>
      </w:r>
      <w:bookmarkEnd w:id="7"/>
      <w:bookmarkEnd w:id="8"/>
      <w:bookmarkEnd w:id="9"/>
      <w:r>
        <w:rPr>
          <w:rFonts w:ascii="Calibri" w:eastAsia="宋体" w:hAnsi="Calibri" w:cs="Calibri"/>
          <w:sz w:val="24"/>
          <w:szCs w:val="24"/>
          <w:u w:val="single"/>
        </w:rPr>
        <w:t>成本管理</w:t>
      </w:r>
    </w:p>
    <w:p w:rsidR="00B96460" w:rsidRDefault="002A2DD3">
      <w:pPr>
        <w:spacing w:line="380" w:lineRule="exact"/>
        <w:ind w:firstLineChars="200" w:firstLine="480"/>
        <w:rPr>
          <w:rFonts w:ascii="Calibri" w:eastAsia="宋体" w:hAnsi="Calibri" w:cs="Calibri"/>
          <w:kern w:val="2"/>
          <w:sz w:val="24"/>
          <w:szCs w:val="24"/>
        </w:rPr>
      </w:pPr>
      <w:r>
        <w:rPr>
          <w:rFonts w:ascii="Calibri" w:eastAsia="宋体" w:hAnsi="Calibri" w:cs="Calibri"/>
          <w:kern w:val="2"/>
          <w:sz w:val="24"/>
          <w:szCs w:val="24"/>
        </w:rPr>
        <w:t>简单介绍成本顾问在项目决策阶段的成本控制、方案设计阶段、扩初设计阶段的成本控制、</w:t>
      </w:r>
      <w:r>
        <w:rPr>
          <w:rFonts w:ascii="Calibri" w:eastAsia="宋体" w:hAnsi="Calibri" w:cs="Calibri" w:hint="eastAsia"/>
          <w:kern w:val="2"/>
          <w:sz w:val="24"/>
          <w:szCs w:val="24"/>
        </w:rPr>
        <w:t>价值工程及</w:t>
      </w:r>
      <w:r>
        <w:rPr>
          <w:rFonts w:ascii="Calibri" w:eastAsia="宋体" w:hAnsi="Calibri" w:cs="Calibri"/>
          <w:kern w:val="2"/>
          <w:sz w:val="24"/>
          <w:szCs w:val="24"/>
        </w:rPr>
        <w:t>限额设计</w:t>
      </w:r>
      <w:r>
        <w:rPr>
          <w:rFonts w:ascii="Calibri" w:eastAsia="宋体" w:hAnsi="Calibri" w:cs="Calibri"/>
          <w:kern w:val="2"/>
          <w:sz w:val="24"/>
          <w:szCs w:val="24"/>
        </w:rPr>
        <w:t>的服务实践，</w:t>
      </w:r>
      <w:r>
        <w:rPr>
          <w:rFonts w:ascii="Calibri" w:eastAsia="宋体" w:hAnsi="Calibri" w:cs="Calibri" w:hint="eastAsia"/>
          <w:kern w:val="2"/>
          <w:sz w:val="24"/>
          <w:szCs w:val="24"/>
        </w:rPr>
        <w:t>通过</w:t>
      </w:r>
      <w:r>
        <w:rPr>
          <w:rFonts w:ascii="Calibri" w:eastAsia="宋体" w:hAnsi="Calibri" w:cs="Calibri"/>
          <w:kern w:val="2"/>
          <w:sz w:val="24"/>
          <w:szCs w:val="24"/>
        </w:rPr>
        <w:t>列举某</w:t>
      </w:r>
      <w:r>
        <w:rPr>
          <w:rFonts w:ascii="Calibri" w:eastAsia="宋体" w:hAnsi="Calibri" w:cs="Calibri"/>
          <w:kern w:val="2"/>
          <w:sz w:val="24"/>
          <w:szCs w:val="24"/>
        </w:rPr>
        <w:t>SOHO</w:t>
      </w:r>
      <w:r>
        <w:rPr>
          <w:rFonts w:ascii="Calibri" w:eastAsia="宋体" w:hAnsi="Calibri" w:cs="Calibri" w:hint="eastAsia"/>
          <w:kern w:val="2"/>
          <w:sz w:val="24"/>
          <w:szCs w:val="24"/>
        </w:rPr>
        <w:t>、</w:t>
      </w:r>
      <w:r>
        <w:rPr>
          <w:rFonts w:ascii="Calibri" w:eastAsia="宋体" w:hAnsi="Calibri" w:cs="Calibri"/>
          <w:kern w:val="2"/>
          <w:sz w:val="24"/>
          <w:szCs w:val="24"/>
        </w:rPr>
        <w:t>某超高层</w:t>
      </w:r>
      <w:r>
        <w:rPr>
          <w:rFonts w:ascii="Calibri" w:eastAsia="宋体" w:hAnsi="Calibri" w:cs="Calibri" w:hint="eastAsia"/>
          <w:kern w:val="2"/>
          <w:sz w:val="24"/>
          <w:szCs w:val="24"/>
        </w:rPr>
        <w:t>、某办公</w:t>
      </w:r>
      <w:r>
        <w:rPr>
          <w:rFonts w:ascii="Calibri" w:eastAsia="宋体" w:hAnsi="Calibri" w:cs="Calibri" w:hint="eastAsia"/>
          <w:kern w:val="2"/>
          <w:sz w:val="24"/>
          <w:szCs w:val="24"/>
        </w:rPr>
        <w:t>+</w:t>
      </w:r>
      <w:r>
        <w:rPr>
          <w:rFonts w:ascii="Calibri" w:eastAsia="宋体" w:hAnsi="Calibri" w:cs="Calibri" w:hint="eastAsia"/>
          <w:kern w:val="2"/>
          <w:sz w:val="24"/>
          <w:szCs w:val="24"/>
        </w:rPr>
        <w:t>酒店</w:t>
      </w:r>
      <w:r>
        <w:rPr>
          <w:rFonts w:ascii="Calibri" w:eastAsia="宋体" w:hAnsi="Calibri" w:cs="Calibri" w:hint="eastAsia"/>
          <w:kern w:val="2"/>
          <w:sz w:val="24"/>
          <w:szCs w:val="24"/>
        </w:rPr>
        <w:t>+</w:t>
      </w:r>
      <w:r>
        <w:rPr>
          <w:rFonts w:ascii="Calibri" w:eastAsia="宋体" w:hAnsi="Calibri" w:cs="Calibri" w:hint="eastAsia"/>
          <w:kern w:val="2"/>
          <w:sz w:val="24"/>
          <w:szCs w:val="24"/>
        </w:rPr>
        <w:t>公寓综合体、五星级酒店</w:t>
      </w:r>
      <w:r>
        <w:rPr>
          <w:rFonts w:ascii="Calibri" w:eastAsia="宋体" w:hAnsi="Calibri" w:cs="Calibri"/>
          <w:kern w:val="2"/>
          <w:sz w:val="24"/>
          <w:szCs w:val="24"/>
        </w:rPr>
        <w:t>等</w:t>
      </w:r>
      <w:r>
        <w:rPr>
          <w:rFonts w:ascii="Calibri" w:eastAsia="宋体" w:hAnsi="Calibri" w:cs="Calibri" w:hint="eastAsia"/>
          <w:kern w:val="2"/>
          <w:sz w:val="24"/>
          <w:szCs w:val="24"/>
        </w:rPr>
        <w:t>多项</w:t>
      </w:r>
      <w:r>
        <w:rPr>
          <w:rFonts w:ascii="Calibri" w:eastAsia="宋体" w:hAnsi="Calibri" w:cs="Calibri"/>
          <w:kern w:val="2"/>
          <w:sz w:val="24"/>
          <w:szCs w:val="24"/>
        </w:rPr>
        <w:t>案例</w:t>
      </w:r>
      <w:r>
        <w:rPr>
          <w:rFonts w:ascii="Calibri" w:eastAsia="宋体" w:hAnsi="Calibri" w:cs="Calibri" w:hint="eastAsia"/>
          <w:kern w:val="2"/>
          <w:sz w:val="24"/>
          <w:szCs w:val="24"/>
        </w:rPr>
        <w:t>，</w:t>
      </w:r>
      <w:r>
        <w:rPr>
          <w:rFonts w:ascii="Calibri" w:eastAsia="宋体" w:hAnsi="Calibri" w:cs="Calibri"/>
          <w:kern w:val="2"/>
          <w:sz w:val="24"/>
          <w:szCs w:val="24"/>
        </w:rPr>
        <w:t>阐释造价顾问编制及提供匡算、估算、概算的作用、方法及目标成本的确定</w:t>
      </w:r>
      <w:r>
        <w:rPr>
          <w:rFonts w:ascii="Calibri" w:eastAsia="宋体" w:hAnsi="Calibri" w:cs="Calibri" w:hint="eastAsia"/>
          <w:kern w:val="2"/>
          <w:sz w:val="24"/>
          <w:szCs w:val="24"/>
        </w:rPr>
        <w:t>；</w:t>
      </w:r>
    </w:p>
    <w:p w:rsidR="00B96460" w:rsidRDefault="002A2DD3">
      <w:pPr>
        <w:spacing w:line="380" w:lineRule="exact"/>
        <w:ind w:firstLineChars="200" w:firstLine="480"/>
        <w:rPr>
          <w:rFonts w:ascii="Calibri" w:eastAsia="宋体" w:hAnsi="Calibri" w:cs="Calibri"/>
          <w:kern w:val="2"/>
          <w:sz w:val="24"/>
          <w:szCs w:val="24"/>
        </w:rPr>
      </w:pPr>
      <w:r>
        <w:rPr>
          <w:rFonts w:ascii="Calibri" w:eastAsia="宋体" w:hAnsi="Calibri" w:cs="Calibri" w:hint="eastAsia"/>
          <w:kern w:val="2"/>
          <w:sz w:val="24"/>
          <w:szCs w:val="24"/>
        </w:rPr>
        <w:t>同期，简述项目造价数据分析及造价指标编制，运用大量实践案例阐明造价数据分析及造价指标的定义和作用、造价数据分析及造价指标编制的最佳方法。</w:t>
      </w:r>
    </w:p>
    <w:p w:rsidR="00B96460" w:rsidRDefault="002A2DD3">
      <w:pPr>
        <w:spacing w:line="380" w:lineRule="exact"/>
        <w:ind w:leftChars="200" w:left="440"/>
        <w:rPr>
          <w:rFonts w:ascii="Calibri" w:eastAsia="宋体" w:hAnsi="Calibri" w:cs="Calibri"/>
          <w:sz w:val="24"/>
          <w:szCs w:val="24"/>
          <w:u w:val="single"/>
          <w:lang w:val="en-GB"/>
        </w:rPr>
      </w:pPr>
      <w:r>
        <w:rPr>
          <w:rFonts w:ascii="Calibri" w:eastAsia="宋体" w:hAnsi="Calibri" w:cs="Calibri"/>
          <w:sz w:val="24"/>
          <w:szCs w:val="24"/>
          <w:u w:val="single"/>
        </w:rPr>
        <w:t>第三天：</w:t>
      </w:r>
      <w:r>
        <w:rPr>
          <w:rFonts w:ascii="Calibri" w:eastAsia="宋体" w:hAnsi="Calibri" w:cs="Calibri"/>
          <w:sz w:val="24"/>
          <w:szCs w:val="24"/>
          <w:u w:val="single"/>
          <w:lang w:val="en-GB"/>
        </w:rPr>
        <w:t>招标阶段的成本管理</w:t>
      </w:r>
    </w:p>
    <w:p w:rsidR="00B96460" w:rsidRDefault="002A2DD3">
      <w:pPr>
        <w:pStyle w:val="1"/>
        <w:spacing w:after="200" w:line="380" w:lineRule="exact"/>
        <w:ind w:firstLineChars="0" w:firstLine="0"/>
        <w:rPr>
          <w:rFonts w:cs="Calibri"/>
          <w:sz w:val="24"/>
          <w:szCs w:val="24"/>
        </w:rPr>
      </w:pPr>
      <w:r>
        <w:rPr>
          <w:rFonts w:cs="Calibri"/>
          <w:sz w:val="24"/>
          <w:szCs w:val="24"/>
        </w:rPr>
        <w:t xml:space="preserve">        </w:t>
      </w:r>
      <w:r>
        <w:rPr>
          <w:rFonts w:cs="Calibri"/>
          <w:sz w:val="24"/>
          <w:szCs w:val="24"/>
        </w:rPr>
        <w:t>合理的选择和确定合同架构、招标流程、招标方式、合同形式、中标单位及签订责、权、利明确和风险可控的合同文件是至关重要的。本课程将为学员提供关于当前工程招标阶段成本管理实践的最新洞察，分别从招标文件的编制、标底预算及与成本限额指标的比较、回</w:t>
      </w:r>
      <w:proofErr w:type="gramStart"/>
      <w:r>
        <w:rPr>
          <w:rFonts w:cs="Calibri"/>
          <w:sz w:val="24"/>
          <w:szCs w:val="24"/>
        </w:rPr>
        <w:t>标分析</w:t>
      </w:r>
      <w:proofErr w:type="gramEnd"/>
      <w:r>
        <w:rPr>
          <w:rFonts w:cs="Calibri"/>
          <w:sz w:val="24"/>
          <w:szCs w:val="24"/>
        </w:rPr>
        <w:t>及询标等十个主要部分全面地展开分析。</w:t>
      </w:r>
    </w:p>
    <w:p w:rsidR="00B96460" w:rsidRDefault="002A2DD3">
      <w:pPr>
        <w:spacing w:line="380" w:lineRule="exact"/>
        <w:ind w:leftChars="200" w:left="440"/>
        <w:rPr>
          <w:rFonts w:ascii="Calibri" w:eastAsia="宋体" w:hAnsi="Calibri" w:cs="Calibri"/>
          <w:sz w:val="24"/>
          <w:szCs w:val="24"/>
          <w:u w:val="single"/>
        </w:rPr>
      </w:pPr>
      <w:r>
        <w:rPr>
          <w:rFonts w:ascii="Calibri" w:eastAsia="宋体" w:hAnsi="Calibri" w:cs="Calibri"/>
          <w:sz w:val="24"/>
          <w:szCs w:val="24"/>
          <w:u w:val="single"/>
        </w:rPr>
        <w:t>第四天：施工阶段及结算阶段的成本管理</w:t>
      </w:r>
    </w:p>
    <w:p w:rsidR="00B96460" w:rsidRDefault="002A2DD3">
      <w:pPr>
        <w:pStyle w:val="1"/>
        <w:spacing w:after="200" w:line="380" w:lineRule="exact"/>
        <w:ind w:firstLineChars="0" w:firstLine="0"/>
        <w:rPr>
          <w:rFonts w:cs="Calibri"/>
          <w:sz w:val="24"/>
          <w:szCs w:val="24"/>
        </w:rPr>
      </w:pPr>
      <w:r>
        <w:rPr>
          <w:rFonts w:cs="Calibri"/>
          <w:sz w:val="24"/>
          <w:szCs w:val="24"/>
        </w:rPr>
        <w:t xml:space="preserve">        </w:t>
      </w:r>
      <w:r>
        <w:rPr>
          <w:rFonts w:cs="Calibri"/>
          <w:sz w:val="24"/>
          <w:szCs w:val="24"/>
        </w:rPr>
        <w:t>通过理论及实际案例相结合的方式讲述变更、索赔的处理及动态成本的控制要点及控制方法，课程内容分为合同后造价控制的主要内容概述、工程指令的发放流程及费用评估流程、工程</w:t>
      </w:r>
      <w:r>
        <w:rPr>
          <w:rFonts w:cs="Calibri"/>
          <w:sz w:val="24"/>
          <w:szCs w:val="24"/>
        </w:rPr>
        <w:t>变更及签证的审核、中期付款的编制、动态成本报告的编制等</w:t>
      </w:r>
      <w:r>
        <w:rPr>
          <w:rFonts w:cs="Calibri"/>
          <w:sz w:val="24"/>
          <w:szCs w:val="24"/>
        </w:rPr>
        <w:t>7</w:t>
      </w:r>
      <w:r>
        <w:rPr>
          <w:rFonts w:cs="Calibri"/>
          <w:sz w:val="24"/>
          <w:szCs w:val="24"/>
        </w:rPr>
        <w:t>个重要环节，使学员对合同后造价控制内容有所了解并能够在实际工作中得以应用。</w:t>
      </w:r>
      <w:bookmarkEnd w:id="1"/>
      <w:bookmarkEnd w:id="2"/>
      <w:bookmarkEnd w:id="3"/>
    </w:p>
    <w:p w:rsidR="00B96460" w:rsidRDefault="002A2DD3">
      <w:pPr>
        <w:pStyle w:val="1"/>
        <w:spacing w:after="200" w:line="380" w:lineRule="exact"/>
        <w:ind w:firstLineChars="0" w:firstLine="0"/>
        <w:rPr>
          <w:rFonts w:cs="Calibri"/>
          <w:b/>
          <w:sz w:val="24"/>
          <w:szCs w:val="24"/>
        </w:rPr>
      </w:pPr>
      <w:r>
        <w:rPr>
          <w:rFonts w:cs="Calibri"/>
          <w:b/>
          <w:sz w:val="24"/>
          <w:szCs w:val="24"/>
        </w:rPr>
        <w:t>五、师者简介</w:t>
      </w:r>
    </w:p>
    <w:p w:rsidR="00B96460" w:rsidRDefault="002A2DD3">
      <w:pPr>
        <w:spacing w:line="380" w:lineRule="exact"/>
        <w:ind w:firstLineChars="200" w:firstLine="480"/>
        <w:rPr>
          <w:rFonts w:ascii="Calibri" w:eastAsia="宋体" w:hAnsi="Calibri" w:cs="Calibri"/>
          <w:sz w:val="24"/>
          <w:szCs w:val="24"/>
        </w:rPr>
      </w:pPr>
      <w:r>
        <w:rPr>
          <w:rFonts w:ascii="Calibri" w:eastAsia="宋体" w:hAnsi="Calibri" w:cs="Calibri"/>
          <w:sz w:val="24"/>
          <w:szCs w:val="24"/>
        </w:rPr>
        <w:t>王老师：于</w:t>
      </w:r>
      <w:r>
        <w:rPr>
          <w:rFonts w:ascii="Calibri" w:eastAsia="宋体" w:hAnsi="Calibri" w:cs="Calibri"/>
          <w:sz w:val="24"/>
          <w:szCs w:val="24"/>
        </w:rPr>
        <w:t>1997</w:t>
      </w:r>
      <w:r>
        <w:rPr>
          <w:rFonts w:ascii="Calibri" w:eastAsia="宋体" w:hAnsi="Calibri" w:cs="Calibri"/>
          <w:sz w:val="24"/>
          <w:szCs w:val="24"/>
        </w:rPr>
        <w:t>开始，一直从事建设工程项目全过程造价控制咨询服务工作，积累了丰富的国际工料测量专业理论与中国建筑业实践相结合的经验。主持</w:t>
      </w:r>
      <w:r>
        <w:rPr>
          <w:rFonts w:ascii="Calibri" w:eastAsia="宋体" w:hAnsi="Calibri" w:cs="Calibri"/>
          <w:sz w:val="24"/>
          <w:szCs w:val="24"/>
        </w:rPr>
        <w:lastRenderedPageBreak/>
        <w:t>服务的项目包括上海中心大厦、陆家嘴平安金融中心大厦、陆家嘴太平金融中心大厦、上海纽约大学、苏州中心内圈项目、无锡君来洲际酒店、无锡华润万象城、昆山阳</w:t>
      </w:r>
      <w:proofErr w:type="gramStart"/>
      <w:r>
        <w:rPr>
          <w:rFonts w:ascii="Calibri" w:eastAsia="宋体" w:hAnsi="Calibri" w:cs="Calibri"/>
          <w:sz w:val="24"/>
          <w:szCs w:val="24"/>
        </w:rPr>
        <w:t>澄湖费尔</w:t>
      </w:r>
      <w:proofErr w:type="gramEnd"/>
      <w:r>
        <w:rPr>
          <w:rFonts w:ascii="Calibri" w:eastAsia="宋体" w:hAnsi="Calibri" w:cs="Calibri"/>
          <w:sz w:val="24"/>
          <w:szCs w:val="24"/>
        </w:rPr>
        <w:t>蒙酒店、南京国际广场及威斯</w:t>
      </w:r>
      <w:proofErr w:type="gramStart"/>
      <w:r>
        <w:rPr>
          <w:rFonts w:ascii="Calibri" w:eastAsia="宋体" w:hAnsi="Calibri" w:cs="Calibri"/>
          <w:sz w:val="24"/>
          <w:szCs w:val="24"/>
        </w:rPr>
        <w:t>汀</w:t>
      </w:r>
      <w:proofErr w:type="gramEnd"/>
      <w:r>
        <w:rPr>
          <w:rFonts w:ascii="Calibri" w:eastAsia="宋体" w:hAnsi="Calibri" w:cs="Calibri"/>
          <w:sz w:val="24"/>
          <w:szCs w:val="24"/>
        </w:rPr>
        <w:t>酒店、天津威灵顿国际学校等数十个项目。王老师</w:t>
      </w:r>
      <w:r>
        <w:rPr>
          <w:rFonts w:ascii="Calibri" w:eastAsia="宋体" w:hAnsi="Calibri" w:cs="Calibri"/>
          <w:sz w:val="24"/>
          <w:szCs w:val="24"/>
        </w:rPr>
        <w:t>有丰富的教学经验，曾在大学任教十多年，常年给著名大学的房地产总裁班、房地产公司、行业协会等做工料测量专业的培训和推广。</w:t>
      </w:r>
    </w:p>
    <w:p w:rsidR="00B96460" w:rsidRDefault="002A2DD3">
      <w:pPr>
        <w:spacing w:line="380" w:lineRule="exact"/>
        <w:ind w:firstLineChars="200" w:firstLine="480"/>
        <w:rPr>
          <w:rFonts w:ascii="Calibri" w:eastAsia="宋体" w:hAnsi="Calibri" w:cs="Calibri"/>
          <w:sz w:val="24"/>
          <w:szCs w:val="24"/>
        </w:rPr>
      </w:pPr>
      <w:r>
        <w:rPr>
          <w:rFonts w:ascii="Calibri" w:eastAsia="宋体" w:hAnsi="Calibri" w:cs="Calibri"/>
          <w:sz w:val="24"/>
          <w:szCs w:val="24"/>
        </w:rPr>
        <w:t>王老师</w:t>
      </w:r>
      <w:r>
        <w:rPr>
          <w:rFonts w:ascii="Calibri" w:eastAsia="宋体" w:hAnsi="Calibri" w:cs="Calibri" w:hint="eastAsia"/>
          <w:sz w:val="24"/>
          <w:szCs w:val="24"/>
        </w:rPr>
        <w:t>：</w:t>
      </w:r>
      <w:r>
        <w:rPr>
          <w:rFonts w:ascii="Calibri" w:eastAsia="宋体" w:hAnsi="Calibri" w:cs="Calibri" w:hint="eastAsia"/>
          <w:sz w:val="24"/>
          <w:szCs w:val="24"/>
        </w:rPr>
        <w:t>现任某咨询公司担任</w:t>
      </w:r>
      <w:r>
        <w:rPr>
          <w:rFonts w:ascii="Calibri" w:eastAsia="宋体" w:hAnsi="Calibri" w:cs="Calibri"/>
          <w:sz w:val="24"/>
          <w:szCs w:val="24"/>
        </w:rPr>
        <w:t>副总工程师，</w:t>
      </w:r>
      <w:r>
        <w:rPr>
          <w:rFonts w:ascii="Calibri" w:eastAsia="宋体" w:hAnsi="Calibri" w:cs="Calibri" w:hint="eastAsia"/>
          <w:sz w:val="24"/>
          <w:szCs w:val="24"/>
        </w:rPr>
        <w:t>拥有</w:t>
      </w:r>
      <w:r>
        <w:rPr>
          <w:rFonts w:ascii="Calibri" w:eastAsia="宋体" w:hAnsi="Calibri" w:cs="Calibri"/>
          <w:sz w:val="24"/>
          <w:szCs w:val="24"/>
        </w:rPr>
        <w:t>高级工程师、工学学士、管理学硕士、造价工程师</w:t>
      </w:r>
      <w:r>
        <w:rPr>
          <w:rFonts w:ascii="Calibri" w:eastAsia="宋体" w:hAnsi="Calibri" w:cs="Calibri" w:hint="eastAsia"/>
          <w:sz w:val="24"/>
          <w:szCs w:val="24"/>
        </w:rPr>
        <w:t>等职业资格</w:t>
      </w:r>
      <w:r>
        <w:rPr>
          <w:rFonts w:ascii="Calibri" w:eastAsia="宋体" w:hAnsi="Calibri" w:cs="Calibri"/>
          <w:sz w:val="24"/>
          <w:szCs w:val="24"/>
        </w:rPr>
        <w:t>，参与《建设工程造价咨询规范》、《建设工程结算编审规范》、《建设项目全过程造价咨询规程》的编写工作。</w:t>
      </w:r>
      <w:proofErr w:type="gramStart"/>
      <w:r>
        <w:rPr>
          <w:rFonts w:ascii="Calibri" w:eastAsia="宋体" w:hAnsi="Calibri" w:cs="Calibri"/>
          <w:sz w:val="24"/>
          <w:szCs w:val="24"/>
        </w:rPr>
        <w:t>曾就业</w:t>
      </w:r>
      <w:proofErr w:type="gramEnd"/>
      <w:r>
        <w:rPr>
          <w:rFonts w:ascii="Calibri" w:eastAsia="宋体" w:hAnsi="Calibri" w:cs="Calibri"/>
          <w:sz w:val="24"/>
          <w:szCs w:val="24"/>
        </w:rPr>
        <w:t>于威宁</w:t>
      </w:r>
      <w:proofErr w:type="gramStart"/>
      <w:r>
        <w:rPr>
          <w:rFonts w:ascii="Calibri" w:eastAsia="宋体" w:hAnsi="Calibri" w:cs="Calibri"/>
          <w:sz w:val="24"/>
          <w:szCs w:val="24"/>
        </w:rPr>
        <w:t>谢中国</w:t>
      </w:r>
      <w:proofErr w:type="gramEnd"/>
      <w:r>
        <w:rPr>
          <w:rFonts w:ascii="Calibri" w:eastAsia="宋体" w:hAnsi="Calibri" w:cs="Calibri"/>
          <w:sz w:val="24"/>
          <w:szCs w:val="24"/>
        </w:rPr>
        <w:t>有限公司、盛大地产公司</w:t>
      </w:r>
      <w:r>
        <w:rPr>
          <w:rFonts w:ascii="Calibri" w:eastAsia="宋体" w:hAnsi="Calibri" w:cs="Calibri" w:hint="eastAsia"/>
          <w:sz w:val="24"/>
          <w:szCs w:val="24"/>
        </w:rPr>
        <w:t>等公司</w:t>
      </w:r>
      <w:r>
        <w:rPr>
          <w:rFonts w:ascii="Calibri" w:eastAsia="宋体" w:hAnsi="Calibri" w:cs="Calibri"/>
          <w:sz w:val="24"/>
          <w:szCs w:val="24"/>
        </w:rPr>
        <w:t>，拥有多年从事工程造价咨询、投资分析和房地产专项领域研究、资产评估以及房地产财税研究经验。</w:t>
      </w:r>
    </w:p>
    <w:p w:rsidR="00B96460" w:rsidRDefault="002A2DD3">
      <w:pPr>
        <w:spacing w:line="380" w:lineRule="exact"/>
        <w:ind w:firstLineChars="200" w:firstLine="480"/>
        <w:rPr>
          <w:rFonts w:ascii="Calibri" w:eastAsia="宋体" w:hAnsi="Calibri" w:cs="Calibri"/>
          <w:sz w:val="24"/>
          <w:szCs w:val="24"/>
        </w:rPr>
      </w:pPr>
      <w:r>
        <w:rPr>
          <w:rFonts w:ascii="Calibri" w:eastAsia="宋体" w:hAnsi="Calibri" w:cs="Calibri"/>
          <w:sz w:val="24"/>
          <w:szCs w:val="24"/>
        </w:rPr>
        <w:t>杨老师：现任某外资咨询公司上海分公司担任助理董事，参与多项</w:t>
      </w:r>
      <w:r>
        <w:rPr>
          <w:rFonts w:ascii="Calibri" w:eastAsia="宋体" w:hAnsi="Calibri" w:cs="Calibri"/>
          <w:sz w:val="24"/>
          <w:szCs w:val="24"/>
        </w:rPr>
        <w:t>商业办公（如：上海</w:t>
      </w:r>
      <w:r>
        <w:rPr>
          <w:rFonts w:ascii="Calibri" w:eastAsia="宋体" w:hAnsi="Calibri" w:cs="Calibri"/>
          <w:sz w:val="24"/>
          <w:szCs w:val="24"/>
        </w:rPr>
        <w:t>SK</w:t>
      </w:r>
      <w:r>
        <w:rPr>
          <w:rFonts w:ascii="Calibri" w:eastAsia="宋体" w:hAnsi="Calibri" w:cs="Calibri"/>
          <w:sz w:val="24"/>
          <w:szCs w:val="24"/>
        </w:rPr>
        <w:t>大厦项目、上海富士康大厦等）、住宅（如：上海万科金色里程、上海和黄四季雅苑、无锡华润太湖国际社区等）、酒店（如：无锡湖滨饭店扩建工程、无锡君来洲际酒店等）类型工程项目的全过程工料测量工作，从不同的角度深刻理解工料测量工作的内涵与外延。</w:t>
      </w:r>
    </w:p>
    <w:p w:rsidR="00B96460" w:rsidRDefault="002A2DD3">
      <w:pPr>
        <w:spacing w:line="380" w:lineRule="exact"/>
        <w:ind w:firstLineChars="200" w:firstLine="480"/>
        <w:rPr>
          <w:rFonts w:ascii="Calibri" w:eastAsia="宋体" w:hAnsi="Calibri" w:cs="Calibri"/>
          <w:sz w:val="24"/>
          <w:szCs w:val="24"/>
        </w:rPr>
      </w:pPr>
      <w:r>
        <w:rPr>
          <w:rFonts w:ascii="Calibri" w:eastAsia="宋体" w:hAnsi="Calibri" w:cs="Calibri"/>
          <w:sz w:val="24"/>
          <w:szCs w:val="24"/>
        </w:rPr>
        <w:t>刘老师：现任某外资咨询公司上海分公司担任副董事，通过为国有企业及民营企业开发商提供工料测量服务的多年经验积累，对工料测量如何与中国的本地实际及国内开发商的管理模式相结合有深刻的认识及实践，</w:t>
      </w:r>
      <w:proofErr w:type="gramStart"/>
      <w:r>
        <w:rPr>
          <w:rFonts w:ascii="Calibri" w:eastAsia="宋体" w:hAnsi="Calibri" w:cs="Calibri"/>
          <w:sz w:val="24"/>
          <w:szCs w:val="24"/>
        </w:rPr>
        <w:t>对估概算</w:t>
      </w:r>
      <w:proofErr w:type="gramEnd"/>
      <w:r>
        <w:rPr>
          <w:rFonts w:ascii="Calibri" w:eastAsia="宋体" w:hAnsi="Calibri" w:cs="Calibri"/>
          <w:sz w:val="24"/>
          <w:szCs w:val="24"/>
        </w:rPr>
        <w:t>及成本分析、价值工程分析、合同策划尤为熟悉。主持服务的项目</w:t>
      </w:r>
      <w:r>
        <w:rPr>
          <w:rFonts w:ascii="Calibri" w:eastAsia="宋体" w:hAnsi="Calibri" w:cs="Calibri"/>
          <w:sz w:val="24"/>
          <w:szCs w:val="24"/>
        </w:rPr>
        <w:t>以上海</w:t>
      </w:r>
      <w:proofErr w:type="gramStart"/>
      <w:r>
        <w:rPr>
          <w:rFonts w:ascii="Calibri" w:eastAsia="宋体" w:hAnsi="Calibri" w:cs="Calibri"/>
          <w:sz w:val="24"/>
          <w:szCs w:val="24"/>
        </w:rPr>
        <w:t>世</w:t>
      </w:r>
      <w:proofErr w:type="gramEnd"/>
      <w:r>
        <w:rPr>
          <w:rFonts w:ascii="Calibri" w:eastAsia="宋体" w:hAnsi="Calibri" w:cs="Calibri"/>
          <w:sz w:val="24"/>
          <w:szCs w:val="24"/>
        </w:rPr>
        <w:t>茂滨江花园、南京华润置地</w:t>
      </w:r>
      <w:r>
        <w:rPr>
          <w:rFonts w:ascii="Calibri" w:eastAsia="宋体" w:hAnsi="Calibri" w:cs="Calibri"/>
          <w:sz w:val="24"/>
          <w:szCs w:val="24"/>
        </w:rPr>
        <w:t>·</w:t>
      </w:r>
      <w:r>
        <w:rPr>
          <w:rFonts w:ascii="Calibri" w:eastAsia="宋体" w:hAnsi="Calibri" w:cs="Calibri"/>
          <w:sz w:val="24"/>
          <w:szCs w:val="24"/>
        </w:rPr>
        <w:t>悦府、</w:t>
      </w:r>
      <w:proofErr w:type="gramStart"/>
      <w:r>
        <w:rPr>
          <w:rFonts w:ascii="Calibri" w:eastAsia="宋体" w:hAnsi="Calibri" w:cs="Calibri"/>
          <w:sz w:val="24"/>
          <w:szCs w:val="24"/>
        </w:rPr>
        <w:t>上港集团</w:t>
      </w:r>
      <w:proofErr w:type="gramEnd"/>
      <w:r>
        <w:rPr>
          <w:rFonts w:ascii="Calibri" w:eastAsia="宋体" w:hAnsi="Calibri" w:cs="Calibri"/>
          <w:sz w:val="24"/>
          <w:szCs w:val="24"/>
        </w:rPr>
        <w:t>军工路项目、上海浦东金融广场、上海虹桥万科中心、上海长滩项目、上海合生国际广场</w:t>
      </w:r>
      <w:r>
        <w:rPr>
          <w:rFonts w:ascii="Calibri" w:eastAsia="宋体" w:hAnsi="Calibri" w:cs="Calibri"/>
          <w:sz w:val="24"/>
          <w:szCs w:val="24"/>
        </w:rPr>
        <w:t>(</w:t>
      </w:r>
      <w:r>
        <w:rPr>
          <w:rFonts w:ascii="Calibri" w:eastAsia="宋体" w:hAnsi="Calibri" w:cs="Calibri"/>
          <w:sz w:val="24"/>
          <w:szCs w:val="24"/>
        </w:rPr>
        <w:t>含</w:t>
      </w:r>
      <w:proofErr w:type="gramStart"/>
      <w:r>
        <w:rPr>
          <w:rFonts w:ascii="Calibri" w:eastAsia="宋体" w:hAnsi="Calibri" w:cs="Calibri"/>
          <w:sz w:val="24"/>
          <w:szCs w:val="24"/>
        </w:rPr>
        <w:t>凯</w:t>
      </w:r>
      <w:proofErr w:type="gramEnd"/>
      <w:r>
        <w:rPr>
          <w:rFonts w:ascii="Calibri" w:eastAsia="宋体" w:hAnsi="Calibri" w:cs="Calibri"/>
          <w:sz w:val="24"/>
          <w:szCs w:val="24"/>
        </w:rPr>
        <w:t>悦酒店</w:t>
      </w:r>
      <w:r>
        <w:rPr>
          <w:rFonts w:ascii="Calibri" w:eastAsia="宋体" w:hAnsi="Calibri" w:cs="Calibri"/>
          <w:sz w:val="24"/>
          <w:szCs w:val="24"/>
        </w:rPr>
        <w:t>)</w:t>
      </w:r>
      <w:r>
        <w:rPr>
          <w:rFonts w:ascii="Calibri" w:eastAsia="宋体" w:hAnsi="Calibri" w:cs="Calibri"/>
          <w:sz w:val="24"/>
          <w:szCs w:val="24"/>
        </w:rPr>
        <w:t>等为典型的项目。</w:t>
      </w:r>
    </w:p>
    <w:p w:rsidR="00B96460" w:rsidRDefault="002A2DD3">
      <w:pPr>
        <w:pStyle w:val="1"/>
        <w:spacing w:after="200" w:line="380" w:lineRule="exact"/>
        <w:ind w:firstLineChars="0" w:firstLine="0"/>
        <w:rPr>
          <w:rFonts w:cs="Calibri"/>
          <w:b/>
          <w:sz w:val="24"/>
          <w:szCs w:val="24"/>
        </w:rPr>
      </w:pPr>
      <w:r>
        <w:rPr>
          <w:rFonts w:cs="Calibri"/>
          <w:b/>
          <w:sz w:val="24"/>
          <w:szCs w:val="24"/>
        </w:rPr>
        <w:t>六、讲座费用及</w:t>
      </w:r>
      <w:r>
        <w:rPr>
          <w:rFonts w:cs="Calibri" w:hint="eastAsia"/>
          <w:b/>
          <w:sz w:val="24"/>
          <w:szCs w:val="24"/>
        </w:rPr>
        <w:t>报名方式</w:t>
      </w:r>
    </w:p>
    <w:p w:rsidR="00B96460" w:rsidRDefault="002A2DD3">
      <w:pPr>
        <w:spacing w:after="0" w:line="380" w:lineRule="exact"/>
        <w:ind w:leftChars="200" w:left="440"/>
        <w:rPr>
          <w:rFonts w:ascii="Calibri" w:eastAsia="宋体" w:hAnsi="Calibri" w:cs="Calibri"/>
          <w:sz w:val="24"/>
          <w:szCs w:val="24"/>
        </w:rPr>
      </w:pPr>
      <w:r>
        <w:rPr>
          <w:rFonts w:ascii="Calibri" w:eastAsia="宋体" w:hAnsi="Calibri" w:cs="Calibri"/>
          <w:sz w:val="24"/>
          <w:szCs w:val="24"/>
        </w:rPr>
        <w:t>讲座费用：</w:t>
      </w:r>
    </w:p>
    <w:p w:rsidR="00B96460" w:rsidRDefault="002A2DD3">
      <w:pPr>
        <w:spacing w:after="0" w:line="380" w:lineRule="exact"/>
        <w:ind w:leftChars="200" w:left="440"/>
        <w:rPr>
          <w:rFonts w:ascii="Calibri" w:eastAsia="宋体" w:hAnsi="Calibri" w:cs="Calibri"/>
          <w:sz w:val="24"/>
          <w:szCs w:val="24"/>
        </w:rPr>
      </w:pPr>
      <w:r>
        <w:rPr>
          <w:rFonts w:ascii="Calibri" w:eastAsia="宋体" w:hAnsi="Calibri" w:cs="Calibri"/>
          <w:sz w:val="24"/>
          <w:szCs w:val="24"/>
        </w:rPr>
        <w:t xml:space="preserve">M1  </w:t>
      </w:r>
      <w:r>
        <w:rPr>
          <w:rFonts w:ascii="Calibri" w:eastAsia="宋体" w:hAnsi="Calibri" w:cs="Calibri"/>
          <w:sz w:val="24"/>
          <w:szCs w:val="24"/>
        </w:rPr>
        <w:t>工程成本管理：</w:t>
      </w:r>
      <w:r>
        <w:rPr>
          <w:rFonts w:ascii="Calibri" w:eastAsia="宋体" w:hAnsi="Calibri" w:cs="Calibri"/>
          <w:sz w:val="24"/>
          <w:szCs w:val="24"/>
        </w:rPr>
        <w:t>4</w:t>
      </w:r>
      <w:r>
        <w:rPr>
          <w:rFonts w:ascii="Calibri" w:eastAsia="宋体" w:hAnsi="Calibri" w:cs="Calibri"/>
          <w:sz w:val="24"/>
          <w:szCs w:val="24"/>
        </w:rPr>
        <w:t>整天，人民币</w:t>
      </w:r>
      <w:r>
        <w:rPr>
          <w:rFonts w:ascii="Calibri" w:eastAsia="宋体" w:hAnsi="Calibri" w:cs="Calibri"/>
          <w:sz w:val="24"/>
          <w:szCs w:val="24"/>
        </w:rPr>
        <w:t>6,000</w:t>
      </w:r>
      <w:r>
        <w:rPr>
          <w:rFonts w:ascii="Calibri" w:eastAsia="宋体" w:hAnsi="Calibri" w:cs="Calibri"/>
          <w:sz w:val="24"/>
          <w:szCs w:val="24"/>
        </w:rPr>
        <w:t>元</w:t>
      </w:r>
      <w:r>
        <w:rPr>
          <w:rFonts w:ascii="Calibri" w:eastAsia="宋体" w:hAnsi="Calibri" w:cs="Calibri"/>
          <w:sz w:val="24"/>
          <w:szCs w:val="24"/>
        </w:rPr>
        <w:t>/</w:t>
      </w:r>
      <w:r>
        <w:rPr>
          <w:rFonts w:ascii="Calibri" w:eastAsia="宋体" w:hAnsi="Calibri" w:cs="Calibri"/>
          <w:sz w:val="24"/>
          <w:szCs w:val="24"/>
        </w:rPr>
        <w:t>人；</w:t>
      </w:r>
    </w:p>
    <w:p w:rsidR="00B96460" w:rsidRDefault="002A2DD3" w:rsidP="008866D2">
      <w:pPr>
        <w:spacing w:after="0" w:line="380" w:lineRule="exact"/>
        <w:ind w:firstLineChars="200" w:firstLine="482"/>
        <w:rPr>
          <w:rFonts w:ascii="Calibri" w:eastAsia="宋体" w:hAnsi="Calibri" w:cs="Calibri"/>
          <w:b/>
          <w:bCs/>
          <w:sz w:val="24"/>
          <w:szCs w:val="24"/>
        </w:rPr>
      </w:pPr>
      <w:r>
        <w:rPr>
          <w:rFonts w:ascii="Calibri" w:eastAsia="宋体" w:hAnsi="Calibri" w:cs="Calibri"/>
          <w:b/>
          <w:bCs/>
          <w:sz w:val="24"/>
          <w:szCs w:val="24"/>
        </w:rPr>
        <w:t xml:space="preserve">* </w:t>
      </w:r>
      <w:r>
        <w:rPr>
          <w:rFonts w:ascii="Calibri" w:eastAsia="宋体" w:hAnsi="Calibri" w:cs="Calibri"/>
          <w:b/>
          <w:bCs/>
          <w:sz w:val="24"/>
          <w:szCs w:val="24"/>
        </w:rPr>
        <w:t>欢迎同</w:t>
      </w:r>
      <w:proofErr w:type="gramStart"/>
      <w:r>
        <w:rPr>
          <w:rFonts w:ascii="Calibri" w:eastAsia="宋体" w:hAnsi="Calibri" w:cs="Calibri"/>
          <w:b/>
          <w:bCs/>
          <w:sz w:val="24"/>
          <w:szCs w:val="24"/>
        </w:rPr>
        <w:t>时报读</w:t>
      </w:r>
      <w:proofErr w:type="gramEnd"/>
      <w:r>
        <w:rPr>
          <w:rFonts w:ascii="Calibri" w:eastAsia="宋体" w:hAnsi="Calibri" w:cs="Calibri"/>
          <w:b/>
          <w:bCs/>
          <w:sz w:val="24"/>
          <w:szCs w:val="24"/>
        </w:rPr>
        <w:t>两个模块。五人以上团体</w:t>
      </w:r>
      <w:proofErr w:type="gramStart"/>
      <w:r>
        <w:rPr>
          <w:rFonts w:ascii="Calibri" w:eastAsia="宋体" w:hAnsi="Calibri" w:cs="Calibri"/>
          <w:b/>
          <w:bCs/>
          <w:sz w:val="24"/>
          <w:szCs w:val="24"/>
        </w:rPr>
        <w:t>报名享九折</w:t>
      </w:r>
      <w:proofErr w:type="gramEnd"/>
      <w:r>
        <w:rPr>
          <w:rFonts w:ascii="Calibri" w:eastAsia="宋体" w:hAnsi="Calibri" w:cs="Calibri"/>
          <w:b/>
          <w:bCs/>
          <w:sz w:val="24"/>
          <w:szCs w:val="24"/>
        </w:rPr>
        <w:t>优惠。</w:t>
      </w:r>
      <w:r>
        <w:rPr>
          <w:rFonts w:ascii="Calibri" w:eastAsia="宋体" w:hAnsi="Calibri" w:cs="Calibri" w:hint="eastAsia"/>
          <w:b/>
          <w:bCs/>
          <w:sz w:val="24"/>
          <w:szCs w:val="24"/>
        </w:rPr>
        <w:t>食宿自</w:t>
      </w:r>
      <w:r>
        <w:rPr>
          <w:rFonts w:ascii="Calibri" w:eastAsia="宋体" w:hAnsi="Calibri" w:cs="Calibri"/>
          <w:b/>
          <w:bCs/>
          <w:sz w:val="24"/>
          <w:szCs w:val="24"/>
        </w:rPr>
        <w:t>理。</w:t>
      </w:r>
    </w:p>
    <w:p w:rsidR="00B96460" w:rsidRDefault="00B96460">
      <w:pPr>
        <w:spacing w:after="0" w:line="380" w:lineRule="exact"/>
        <w:ind w:leftChars="200" w:left="440"/>
        <w:rPr>
          <w:rFonts w:ascii="Calibri" w:eastAsia="宋体" w:hAnsi="Calibri" w:cs="Calibri"/>
          <w:sz w:val="24"/>
          <w:szCs w:val="24"/>
        </w:rPr>
      </w:pPr>
    </w:p>
    <w:p w:rsidR="00B96460" w:rsidRDefault="002A2DD3">
      <w:pPr>
        <w:spacing w:after="0" w:line="380" w:lineRule="exact"/>
        <w:ind w:leftChars="200" w:left="440"/>
        <w:rPr>
          <w:rFonts w:ascii="Calibri" w:eastAsia="宋体" w:hAnsi="Calibri" w:cs="Calibri"/>
          <w:sz w:val="24"/>
          <w:szCs w:val="24"/>
        </w:rPr>
      </w:pPr>
      <w:r>
        <w:rPr>
          <w:rFonts w:ascii="Calibri" w:eastAsia="宋体" w:hAnsi="Calibri" w:cs="Calibri"/>
          <w:sz w:val="24"/>
          <w:szCs w:val="24"/>
        </w:rPr>
        <w:t>报名方式：</w:t>
      </w:r>
      <w:r>
        <w:rPr>
          <w:rFonts w:ascii="Calibri" w:eastAsia="宋体" w:hAnsi="Calibri" w:cs="Calibri" w:hint="eastAsia"/>
          <w:sz w:val="24"/>
          <w:szCs w:val="24"/>
        </w:rPr>
        <w:t>请填妥下页回执并发送</w:t>
      </w:r>
      <w:r>
        <w:rPr>
          <w:rFonts w:ascii="Calibri" w:eastAsia="宋体" w:hAnsi="Calibri" w:cs="Calibri"/>
          <w:sz w:val="24"/>
          <w:szCs w:val="24"/>
        </w:rPr>
        <w:t>至</w:t>
      </w:r>
      <w:r>
        <w:rPr>
          <w:rFonts w:ascii="Calibri" w:eastAsia="宋体" w:hAnsi="Calibri" w:cs="Calibri"/>
          <w:sz w:val="24"/>
          <w:szCs w:val="24"/>
        </w:rPr>
        <w:t>sally.guo@strlc.com</w:t>
      </w:r>
      <w:r>
        <w:rPr>
          <w:rFonts w:ascii="Calibri" w:eastAsia="宋体" w:hAnsi="Calibri" w:cs="Calibri" w:hint="eastAsia"/>
          <w:sz w:val="24"/>
          <w:szCs w:val="24"/>
        </w:rPr>
        <w:t>。</w:t>
      </w:r>
    </w:p>
    <w:p w:rsidR="00B96460" w:rsidRDefault="00B96460">
      <w:pPr>
        <w:spacing w:after="0" w:line="380" w:lineRule="exact"/>
        <w:ind w:leftChars="200" w:left="440"/>
        <w:rPr>
          <w:rFonts w:ascii="Calibri" w:eastAsia="宋体" w:hAnsi="Calibri" w:cs="Calibri"/>
          <w:sz w:val="24"/>
          <w:szCs w:val="24"/>
        </w:rPr>
      </w:pPr>
    </w:p>
    <w:p w:rsidR="00B96460" w:rsidRDefault="002A2DD3">
      <w:pPr>
        <w:spacing w:after="0" w:line="380" w:lineRule="exact"/>
        <w:ind w:leftChars="200" w:left="440"/>
        <w:rPr>
          <w:rFonts w:ascii="Calibri" w:eastAsia="宋体" w:hAnsi="Calibri" w:cs="Calibri"/>
          <w:sz w:val="24"/>
          <w:szCs w:val="24"/>
        </w:rPr>
      </w:pPr>
      <w:r>
        <w:rPr>
          <w:rFonts w:ascii="Calibri" w:eastAsia="宋体" w:hAnsi="Calibri" w:cs="Calibri" w:hint="eastAsia"/>
          <w:sz w:val="24"/>
          <w:szCs w:val="24"/>
        </w:rPr>
        <w:t>咨询电话：</w:t>
      </w:r>
      <w:r>
        <w:rPr>
          <w:rFonts w:ascii="Calibri" w:eastAsia="宋体" w:hAnsi="Calibri" w:cs="Calibri" w:hint="eastAsia"/>
          <w:sz w:val="24"/>
          <w:szCs w:val="24"/>
        </w:rPr>
        <w:t xml:space="preserve">18801926885  </w:t>
      </w:r>
      <w:r>
        <w:rPr>
          <w:rFonts w:ascii="Calibri" w:eastAsia="宋体" w:hAnsi="Calibri" w:cs="Calibri" w:hint="eastAsia"/>
          <w:sz w:val="24"/>
          <w:szCs w:val="24"/>
        </w:rPr>
        <w:t>郭小姐。</w:t>
      </w:r>
    </w:p>
    <w:p w:rsidR="00B96460" w:rsidRDefault="00B96460">
      <w:pPr>
        <w:pStyle w:val="1"/>
        <w:spacing w:line="380" w:lineRule="exact"/>
        <w:ind w:left="420" w:firstLineChars="0" w:firstLine="0"/>
        <w:jc w:val="right"/>
        <w:rPr>
          <w:rFonts w:cs="Calibri"/>
          <w:bCs/>
          <w:sz w:val="24"/>
          <w:szCs w:val="24"/>
        </w:rPr>
      </w:pPr>
    </w:p>
    <w:p w:rsidR="00B96460" w:rsidRDefault="00B96460">
      <w:pPr>
        <w:pStyle w:val="1"/>
        <w:spacing w:line="380" w:lineRule="exact"/>
        <w:ind w:firstLineChars="0" w:firstLine="0"/>
        <w:rPr>
          <w:rFonts w:cs="Calibri"/>
          <w:bCs/>
          <w:sz w:val="24"/>
          <w:szCs w:val="24"/>
        </w:rPr>
      </w:pPr>
    </w:p>
    <w:p w:rsidR="00B96460" w:rsidRDefault="002A2DD3">
      <w:pPr>
        <w:pStyle w:val="1"/>
        <w:spacing w:line="380" w:lineRule="exact"/>
        <w:ind w:left="420" w:firstLineChars="0" w:firstLine="0"/>
        <w:jc w:val="right"/>
        <w:rPr>
          <w:rFonts w:cs="Calibri"/>
          <w:bCs/>
          <w:sz w:val="24"/>
          <w:szCs w:val="24"/>
        </w:rPr>
      </w:pPr>
      <w:r>
        <w:rPr>
          <w:rFonts w:cs="Calibri"/>
          <w:bCs/>
          <w:sz w:val="24"/>
          <w:szCs w:val="24"/>
        </w:rPr>
        <w:t>上海市建设协会</w:t>
      </w:r>
    </w:p>
    <w:p w:rsidR="00B96460" w:rsidRDefault="002A2DD3">
      <w:pPr>
        <w:pStyle w:val="1"/>
        <w:spacing w:line="380" w:lineRule="exact"/>
        <w:ind w:left="420" w:firstLineChars="0" w:firstLine="0"/>
        <w:jc w:val="right"/>
        <w:rPr>
          <w:rFonts w:cs="Calibri"/>
          <w:bCs/>
          <w:sz w:val="24"/>
          <w:szCs w:val="24"/>
        </w:rPr>
      </w:pPr>
      <w:r>
        <w:rPr>
          <w:rFonts w:cs="Calibri"/>
          <w:bCs/>
          <w:sz w:val="24"/>
          <w:szCs w:val="24"/>
        </w:rPr>
        <w:t>学习培训与对外交流委员会</w:t>
      </w:r>
    </w:p>
    <w:p w:rsidR="00B96460" w:rsidRPr="008866D2" w:rsidRDefault="002A2DD3">
      <w:pPr>
        <w:pStyle w:val="1"/>
        <w:spacing w:line="380" w:lineRule="exact"/>
        <w:ind w:left="420" w:firstLineChars="0" w:firstLine="0"/>
        <w:jc w:val="right"/>
        <w:rPr>
          <w:rFonts w:asciiTheme="minorEastAsia" w:eastAsiaTheme="minorEastAsia" w:hAnsiTheme="minorEastAsia" w:cs="Calibri"/>
          <w:bCs/>
          <w:sz w:val="24"/>
          <w:szCs w:val="24"/>
        </w:rPr>
      </w:pPr>
      <w:r w:rsidRPr="008866D2">
        <w:rPr>
          <w:rFonts w:asciiTheme="minorEastAsia" w:eastAsiaTheme="minorEastAsia" w:hAnsiTheme="minorEastAsia" w:cs="Calibri"/>
          <w:bCs/>
          <w:sz w:val="24"/>
          <w:szCs w:val="24"/>
        </w:rPr>
        <w:t>201</w:t>
      </w:r>
      <w:r w:rsidRPr="008866D2">
        <w:rPr>
          <w:rFonts w:asciiTheme="minorEastAsia" w:eastAsiaTheme="minorEastAsia" w:hAnsiTheme="minorEastAsia" w:cs="Calibri" w:hint="eastAsia"/>
          <w:bCs/>
          <w:sz w:val="24"/>
          <w:szCs w:val="24"/>
        </w:rPr>
        <w:t>8</w:t>
      </w:r>
      <w:r w:rsidRPr="008866D2">
        <w:rPr>
          <w:rFonts w:asciiTheme="minorEastAsia" w:eastAsiaTheme="minorEastAsia" w:hAnsiTheme="minorEastAsia" w:cs="Calibri"/>
          <w:bCs/>
          <w:sz w:val="24"/>
          <w:szCs w:val="24"/>
        </w:rPr>
        <w:t>年</w:t>
      </w:r>
      <w:r w:rsidRPr="008866D2">
        <w:rPr>
          <w:rFonts w:asciiTheme="minorEastAsia" w:eastAsiaTheme="minorEastAsia" w:hAnsiTheme="minorEastAsia" w:cs="Calibri" w:hint="eastAsia"/>
          <w:bCs/>
          <w:sz w:val="24"/>
          <w:szCs w:val="24"/>
        </w:rPr>
        <w:t>1</w:t>
      </w:r>
      <w:r w:rsidR="008866D2" w:rsidRPr="008866D2">
        <w:rPr>
          <w:rFonts w:asciiTheme="minorEastAsia" w:eastAsiaTheme="minorEastAsia" w:hAnsiTheme="minorEastAsia" w:cs="Calibri" w:hint="eastAsia"/>
          <w:bCs/>
          <w:sz w:val="24"/>
          <w:szCs w:val="24"/>
        </w:rPr>
        <w:t>0</w:t>
      </w:r>
      <w:r w:rsidRPr="008866D2">
        <w:rPr>
          <w:rFonts w:asciiTheme="minorEastAsia" w:eastAsiaTheme="minorEastAsia" w:hAnsiTheme="minorEastAsia" w:cs="Calibri"/>
          <w:bCs/>
          <w:sz w:val="24"/>
          <w:szCs w:val="24"/>
        </w:rPr>
        <w:t>月</w:t>
      </w:r>
      <w:r w:rsidR="008866D2" w:rsidRPr="008866D2">
        <w:rPr>
          <w:rFonts w:asciiTheme="minorEastAsia" w:eastAsiaTheme="minorEastAsia" w:hAnsiTheme="minorEastAsia" w:cs="Calibri" w:hint="eastAsia"/>
          <w:bCs/>
          <w:sz w:val="24"/>
          <w:szCs w:val="24"/>
        </w:rPr>
        <w:t>9日</w:t>
      </w:r>
    </w:p>
    <w:p w:rsidR="00B96460" w:rsidRDefault="00B96460">
      <w:pPr>
        <w:jc w:val="both"/>
        <w:rPr>
          <w:rFonts w:ascii="Calibri" w:eastAsia="宋体" w:hAnsi="Calibri" w:cs="Calibri"/>
          <w:b/>
          <w:sz w:val="30"/>
          <w:szCs w:val="30"/>
        </w:rPr>
      </w:pPr>
    </w:p>
    <w:p w:rsidR="00B96460" w:rsidRDefault="002A2DD3">
      <w:pPr>
        <w:jc w:val="center"/>
        <w:rPr>
          <w:rFonts w:ascii="Calibri" w:eastAsia="宋体" w:hAnsi="Calibri" w:cs="Calibri"/>
          <w:b/>
          <w:sz w:val="30"/>
          <w:szCs w:val="30"/>
        </w:rPr>
      </w:pPr>
      <w:r>
        <w:rPr>
          <w:rFonts w:ascii="Calibri" w:eastAsia="宋体" w:hAnsi="Calibri" w:cs="Calibri"/>
          <w:b/>
          <w:sz w:val="30"/>
          <w:szCs w:val="30"/>
        </w:rPr>
        <w:t>上海市建设协会</w:t>
      </w:r>
      <w:r>
        <w:rPr>
          <w:rFonts w:ascii="Calibri" w:eastAsia="宋体" w:hAnsi="Calibri" w:cs="Calibri"/>
          <w:b/>
          <w:sz w:val="30"/>
          <w:szCs w:val="30"/>
        </w:rPr>
        <w:t xml:space="preserve"> “</w:t>
      </w:r>
      <w:r>
        <w:rPr>
          <w:rFonts w:ascii="Calibri" w:eastAsia="宋体" w:hAnsi="Calibri" w:cs="Calibri"/>
          <w:b/>
          <w:sz w:val="30"/>
          <w:szCs w:val="30"/>
        </w:rPr>
        <w:t>建设管理学堂</w:t>
      </w:r>
      <w:r>
        <w:rPr>
          <w:rFonts w:ascii="Calibri" w:eastAsia="宋体" w:hAnsi="Calibri" w:cs="Calibri"/>
          <w:b/>
          <w:sz w:val="30"/>
          <w:szCs w:val="30"/>
        </w:rPr>
        <w:t>”</w:t>
      </w:r>
    </w:p>
    <w:p w:rsidR="00B96460" w:rsidRDefault="002A2DD3">
      <w:pPr>
        <w:jc w:val="center"/>
        <w:rPr>
          <w:rFonts w:ascii="Calibri" w:eastAsia="宋体" w:hAnsi="Calibri" w:cs="Calibri"/>
          <w:b/>
          <w:sz w:val="30"/>
          <w:szCs w:val="30"/>
        </w:rPr>
      </w:pPr>
      <w:r>
        <w:rPr>
          <w:rFonts w:ascii="Calibri" w:eastAsia="宋体" w:hAnsi="Calibri" w:cs="Calibri"/>
          <w:b/>
          <w:sz w:val="30"/>
          <w:szCs w:val="30"/>
        </w:rPr>
        <w:t>工程成本管理系列讲座</w:t>
      </w:r>
      <w:r>
        <w:rPr>
          <w:rFonts w:ascii="Calibri" w:eastAsia="宋体" w:hAnsi="Calibri" w:cs="Calibri" w:hint="eastAsia"/>
          <w:b/>
          <w:sz w:val="30"/>
          <w:szCs w:val="30"/>
        </w:rPr>
        <w:t>（第二期）</w:t>
      </w:r>
    </w:p>
    <w:p w:rsidR="00B96460" w:rsidRDefault="002A2DD3">
      <w:pPr>
        <w:jc w:val="center"/>
        <w:rPr>
          <w:rFonts w:ascii="Calibri" w:eastAsia="宋体" w:hAnsi="Calibri" w:cs="Calibri"/>
          <w:b/>
          <w:sz w:val="30"/>
          <w:szCs w:val="30"/>
          <w:u w:val="single"/>
        </w:rPr>
      </w:pPr>
      <w:r>
        <w:rPr>
          <w:rFonts w:ascii="Calibri" w:eastAsia="宋体" w:hAnsi="Calibri" w:cs="Calibri"/>
          <w:b/>
          <w:sz w:val="30"/>
          <w:szCs w:val="30"/>
          <w:u w:val="single"/>
        </w:rPr>
        <w:t>报名回执</w:t>
      </w:r>
    </w:p>
    <w:p w:rsidR="00B96460" w:rsidRDefault="00B96460">
      <w:pPr>
        <w:pStyle w:val="1"/>
        <w:spacing w:line="400" w:lineRule="exact"/>
        <w:ind w:left="420" w:firstLineChars="0" w:firstLine="0"/>
        <w:jc w:val="center"/>
        <w:rPr>
          <w:rFonts w:cs="Calibri"/>
          <w:b/>
          <w:sz w:val="30"/>
          <w:szCs w:val="30"/>
        </w:rPr>
      </w:pPr>
    </w:p>
    <w:p w:rsidR="00B96460" w:rsidRDefault="002A2DD3">
      <w:pPr>
        <w:spacing w:line="440" w:lineRule="exact"/>
        <w:ind w:leftChars="-46" w:left="-101" w:firstLineChars="5" w:firstLine="12"/>
        <w:rPr>
          <w:rFonts w:ascii="Calibri" w:eastAsia="宋体" w:hAnsi="Calibri" w:cs="Calibri"/>
          <w:bCs/>
          <w:kern w:val="2"/>
          <w:sz w:val="24"/>
          <w:szCs w:val="24"/>
        </w:rPr>
      </w:pPr>
      <w:r>
        <w:rPr>
          <w:rFonts w:ascii="Calibri" w:eastAsia="宋体" w:hAnsi="Calibri" w:cs="Calibri"/>
          <w:bCs/>
          <w:kern w:val="2"/>
          <w:sz w:val="24"/>
          <w:szCs w:val="24"/>
        </w:rPr>
        <w:t>填写日期：</w:t>
      </w:r>
      <w:r>
        <w:rPr>
          <w:rFonts w:ascii="Calibri" w:eastAsia="宋体" w:hAnsi="Calibri" w:cs="Calibri"/>
          <w:bCs/>
          <w:kern w:val="2"/>
          <w:sz w:val="24"/>
          <w:szCs w:val="24"/>
        </w:rPr>
        <w:t xml:space="preserve"> 201</w:t>
      </w:r>
      <w:r>
        <w:rPr>
          <w:rFonts w:ascii="Calibri" w:eastAsia="宋体" w:hAnsi="Calibri" w:cs="Calibri" w:hint="eastAsia"/>
          <w:bCs/>
          <w:kern w:val="2"/>
          <w:sz w:val="24"/>
          <w:szCs w:val="24"/>
        </w:rPr>
        <w:t>8</w:t>
      </w:r>
      <w:r>
        <w:rPr>
          <w:rFonts w:ascii="Calibri" w:eastAsia="宋体" w:hAnsi="Calibri" w:cs="Calibri"/>
          <w:bCs/>
          <w:kern w:val="2"/>
          <w:sz w:val="24"/>
          <w:szCs w:val="24"/>
        </w:rPr>
        <w:t xml:space="preserve"> </w:t>
      </w:r>
      <w:r>
        <w:rPr>
          <w:rFonts w:ascii="Calibri" w:eastAsia="宋体" w:hAnsi="Calibri" w:cs="Calibri"/>
          <w:bCs/>
          <w:kern w:val="2"/>
          <w:sz w:val="24"/>
          <w:szCs w:val="24"/>
        </w:rPr>
        <w:t>年</w:t>
      </w:r>
      <w:r>
        <w:rPr>
          <w:rFonts w:ascii="Calibri" w:eastAsia="宋体" w:hAnsi="Calibri" w:cs="Calibri" w:hint="eastAsia"/>
          <w:bCs/>
          <w:kern w:val="2"/>
          <w:sz w:val="24"/>
          <w:szCs w:val="24"/>
        </w:rPr>
        <w:t xml:space="preserve">     </w:t>
      </w:r>
      <w:r>
        <w:rPr>
          <w:rFonts w:ascii="Calibri" w:eastAsia="宋体" w:hAnsi="Calibri" w:cs="Calibri"/>
          <w:bCs/>
          <w:kern w:val="2"/>
          <w:sz w:val="24"/>
          <w:szCs w:val="24"/>
        </w:rPr>
        <w:t>月</w:t>
      </w:r>
      <w:r>
        <w:rPr>
          <w:rFonts w:ascii="Calibri" w:eastAsia="宋体" w:hAnsi="Calibri" w:cs="Calibri"/>
          <w:bCs/>
          <w:kern w:val="2"/>
          <w:sz w:val="24"/>
          <w:szCs w:val="24"/>
        </w:rPr>
        <w:t xml:space="preserve"> </w:t>
      </w:r>
      <w:r>
        <w:rPr>
          <w:rFonts w:ascii="Calibri" w:eastAsia="宋体" w:hAnsi="Calibri" w:cs="Calibri" w:hint="eastAsia"/>
          <w:bCs/>
          <w:kern w:val="2"/>
          <w:sz w:val="24"/>
          <w:szCs w:val="24"/>
        </w:rPr>
        <w:t xml:space="preserve">    </w:t>
      </w:r>
      <w:r>
        <w:rPr>
          <w:rFonts w:ascii="Calibri" w:eastAsia="宋体" w:hAnsi="Calibri" w:cs="Calibri"/>
          <w:bCs/>
          <w:kern w:val="2"/>
          <w:sz w:val="24"/>
          <w:szCs w:val="24"/>
        </w:rPr>
        <w:t xml:space="preserve">  </w:t>
      </w:r>
      <w:r>
        <w:rPr>
          <w:rFonts w:ascii="Calibri" w:eastAsia="宋体" w:hAnsi="Calibri" w:cs="Calibri"/>
          <w:bCs/>
          <w:kern w:val="2"/>
          <w:sz w:val="24"/>
          <w:szCs w:val="24"/>
        </w:rPr>
        <w:t>日</w:t>
      </w:r>
    </w:p>
    <w:tbl>
      <w:tblPr>
        <w:tblStyle w:val="a6"/>
        <w:tblW w:w="8522" w:type="dxa"/>
        <w:jc w:val="center"/>
        <w:tblLayout w:type="fixed"/>
        <w:tblLook w:val="04A0" w:firstRow="1" w:lastRow="0" w:firstColumn="1" w:lastColumn="0" w:noHBand="0" w:noVBand="1"/>
      </w:tblPr>
      <w:tblGrid>
        <w:gridCol w:w="1321"/>
        <w:gridCol w:w="1519"/>
        <w:gridCol w:w="1031"/>
        <w:gridCol w:w="60"/>
        <w:gridCol w:w="1440"/>
        <w:gridCol w:w="1200"/>
        <w:gridCol w:w="1951"/>
      </w:tblGrid>
      <w:tr w:rsidR="00B96460">
        <w:trPr>
          <w:trHeight w:val="850"/>
          <w:jc w:val="center"/>
        </w:trPr>
        <w:tc>
          <w:tcPr>
            <w:tcW w:w="1321" w:type="dxa"/>
            <w:vAlign w:val="center"/>
          </w:tcPr>
          <w:p w:rsidR="00B96460" w:rsidRDefault="002A2DD3">
            <w:pPr>
              <w:pStyle w:val="1"/>
              <w:spacing w:line="400" w:lineRule="exact"/>
              <w:ind w:firstLineChars="0" w:firstLine="0"/>
              <w:jc w:val="left"/>
              <w:rPr>
                <w:rFonts w:cs="Calibri"/>
                <w:bCs/>
                <w:sz w:val="24"/>
                <w:szCs w:val="24"/>
              </w:rPr>
            </w:pPr>
            <w:r>
              <w:rPr>
                <w:rFonts w:cs="Calibri" w:hint="eastAsia"/>
                <w:bCs/>
                <w:sz w:val="24"/>
                <w:szCs w:val="24"/>
              </w:rPr>
              <w:t>单位名称</w:t>
            </w:r>
          </w:p>
        </w:tc>
        <w:tc>
          <w:tcPr>
            <w:tcW w:w="7201" w:type="dxa"/>
            <w:gridSpan w:val="6"/>
            <w:vAlign w:val="center"/>
          </w:tcPr>
          <w:p w:rsidR="00B96460" w:rsidRDefault="00B96460">
            <w:pPr>
              <w:pStyle w:val="1"/>
              <w:spacing w:line="400" w:lineRule="exact"/>
              <w:ind w:firstLine="480"/>
              <w:rPr>
                <w:rFonts w:cs="Calibri"/>
                <w:bCs/>
                <w:sz w:val="24"/>
                <w:szCs w:val="24"/>
              </w:rPr>
            </w:pPr>
          </w:p>
        </w:tc>
      </w:tr>
      <w:tr w:rsidR="00B96460">
        <w:trPr>
          <w:trHeight w:val="850"/>
          <w:jc w:val="center"/>
        </w:trPr>
        <w:tc>
          <w:tcPr>
            <w:tcW w:w="1321" w:type="dxa"/>
            <w:vAlign w:val="center"/>
          </w:tcPr>
          <w:p w:rsidR="00B96460" w:rsidRDefault="002A2DD3">
            <w:pPr>
              <w:pStyle w:val="1"/>
              <w:spacing w:line="400" w:lineRule="exact"/>
              <w:ind w:firstLineChars="0" w:firstLine="0"/>
              <w:jc w:val="center"/>
              <w:rPr>
                <w:rFonts w:cs="Calibri"/>
                <w:bCs/>
                <w:sz w:val="24"/>
                <w:szCs w:val="24"/>
              </w:rPr>
            </w:pPr>
            <w:r>
              <w:rPr>
                <w:rFonts w:cs="Calibri" w:hint="eastAsia"/>
                <w:bCs/>
                <w:sz w:val="24"/>
                <w:szCs w:val="24"/>
              </w:rPr>
              <w:t>姓</w:t>
            </w:r>
            <w:r>
              <w:rPr>
                <w:rFonts w:cs="Calibri" w:hint="eastAsia"/>
                <w:bCs/>
                <w:sz w:val="24"/>
                <w:szCs w:val="24"/>
              </w:rPr>
              <w:t xml:space="preserve">    </w:t>
            </w:r>
            <w:r>
              <w:rPr>
                <w:rFonts w:cs="Calibri" w:hint="eastAsia"/>
                <w:bCs/>
                <w:sz w:val="24"/>
                <w:szCs w:val="24"/>
              </w:rPr>
              <w:t>名</w:t>
            </w:r>
          </w:p>
        </w:tc>
        <w:tc>
          <w:tcPr>
            <w:tcW w:w="1519" w:type="dxa"/>
            <w:vAlign w:val="center"/>
          </w:tcPr>
          <w:p w:rsidR="00B96460" w:rsidRDefault="00B96460">
            <w:pPr>
              <w:pStyle w:val="1"/>
              <w:spacing w:line="400" w:lineRule="exact"/>
              <w:ind w:firstLine="480"/>
              <w:jc w:val="center"/>
              <w:rPr>
                <w:rFonts w:cs="Calibri"/>
                <w:bCs/>
                <w:sz w:val="24"/>
                <w:szCs w:val="24"/>
              </w:rPr>
            </w:pPr>
          </w:p>
        </w:tc>
        <w:tc>
          <w:tcPr>
            <w:tcW w:w="1031" w:type="dxa"/>
            <w:vAlign w:val="center"/>
          </w:tcPr>
          <w:p w:rsidR="00B96460" w:rsidRDefault="002A2DD3">
            <w:pPr>
              <w:pStyle w:val="1"/>
              <w:spacing w:line="400" w:lineRule="exact"/>
              <w:ind w:firstLineChars="0" w:firstLine="0"/>
              <w:jc w:val="center"/>
              <w:rPr>
                <w:rFonts w:cs="Calibri"/>
                <w:bCs/>
                <w:sz w:val="24"/>
                <w:szCs w:val="24"/>
              </w:rPr>
            </w:pPr>
            <w:r>
              <w:rPr>
                <w:rFonts w:cs="Calibri" w:hint="eastAsia"/>
                <w:bCs/>
                <w:sz w:val="24"/>
                <w:szCs w:val="24"/>
              </w:rPr>
              <w:t>手</w:t>
            </w:r>
            <w:r>
              <w:rPr>
                <w:rFonts w:cs="Calibri" w:hint="eastAsia"/>
                <w:bCs/>
                <w:sz w:val="24"/>
                <w:szCs w:val="24"/>
              </w:rPr>
              <w:t xml:space="preserve">    </w:t>
            </w:r>
            <w:r>
              <w:rPr>
                <w:rFonts w:cs="Calibri" w:hint="eastAsia"/>
                <w:bCs/>
                <w:sz w:val="24"/>
                <w:szCs w:val="24"/>
              </w:rPr>
              <w:t>机</w:t>
            </w:r>
          </w:p>
        </w:tc>
        <w:tc>
          <w:tcPr>
            <w:tcW w:w="1500" w:type="dxa"/>
            <w:gridSpan w:val="2"/>
            <w:vAlign w:val="center"/>
          </w:tcPr>
          <w:p w:rsidR="00B96460" w:rsidRDefault="00B96460">
            <w:pPr>
              <w:pStyle w:val="1"/>
              <w:spacing w:line="400" w:lineRule="exact"/>
              <w:ind w:firstLine="480"/>
              <w:jc w:val="center"/>
              <w:rPr>
                <w:rFonts w:cs="Calibri"/>
                <w:bCs/>
                <w:sz w:val="24"/>
                <w:szCs w:val="24"/>
              </w:rPr>
            </w:pPr>
          </w:p>
        </w:tc>
        <w:tc>
          <w:tcPr>
            <w:tcW w:w="1200" w:type="dxa"/>
            <w:vAlign w:val="center"/>
          </w:tcPr>
          <w:p w:rsidR="00B96460" w:rsidRDefault="002A2DD3">
            <w:pPr>
              <w:pStyle w:val="1"/>
              <w:spacing w:line="400" w:lineRule="exact"/>
              <w:ind w:firstLineChars="0" w:firstLine="0"/>
              <w:jc w:val="center"/>
              <w:rPr>
                <w:rFonts w:cs="Calibri"/>
                <w:bCs/>
                <w:sz w:val="24"/>
                <w:szCs w:val="24"/>
              </w:rPr>
            </w:pPr>
            <w:proofErr w:type="gramStart"/>
            <w:r>
              <w:rPr>
                <w:rFonts w:cs="Calibri" w:hint="eastAsia"/>
                <w:bCs/>
                <w:sz w:val="24"/>
                <w:szCs w:val="24"/>
              </w:rPr>
              <w:t>邮</w:t>
            </w:r>
            <w:proofErr w:type="gramEnd"/>
            <w:r>
              <w:rPr>
                <w:rFonts w:cs="Calibri" w:hint="eastAsia"/>
                <w:bCs/>
                <w:sz w:val="24"/>
                <w:szCs w:val="24"/>
              </w:rPr>
              <w:t xml:space="preserve">  </w:t>
            </w:r>
            <w:r>
              <w:rPr>
                <w:rFonts w:cs="Calibri" w:hint="eastAsia"/>
                <w:bCs/>
                <w:sz w:val="24"/>
                <w:szCs w:val="24"/>
              </w:rPr>
              <w:t>箱</w:t>
            </w:r>
          </w:p>
        </w:tc>
        <w:tc>
          <w:tcPr>
            <w:tcW w:w="1951" w:type="dxa"/>
            <w:vAlign w:val="center"/>
          </w:tcPr>
          <w:p w:rsidR="00B96460" w:rsidRDefault="00B96460">
            <w:pPr>
              <w:pStyle w:val="1"/>
              <w:spacing w:line="400" w:lineRule="exact"/>
              <w:ind w:firstLineChars="0" w:firstLine="0"/>
              <w:jc w:val="center"/>
              <w:rPr>
                <w:rFonts w:cs="Calibri"/>
                <w:bCs/>
                <w:sz w:val="24"/>
                <w:szCs w:val="24"/>
              </w:rPr>
            </w:pPr>
          </w:p>
        </w:tc>
      </w:tr>
      <w:tr w:rsidR="00B96460">
        <w:trPr>
          <w:trHeight w:val="850"/>
          <w:jc w:val="center"/>
        </w:trPr>
        <w:tc>
          <w:tcPr>
            <w:tcW w:w="8522" w:type="dxa"/>
            <w:gridSpan w:val="7"/>
            <w:vAlign w:val="center"/>
          </w:tcPr>
          <w:p w:rsidR="00B96460" w:rsidRDefault="002A2DD3">
            <w:pPr>
              <w:pStyle w:val="1"/>
              <w:spacing w:line="400" w:lineRule="exact"/>
              <w:ind w:firstLineChars="0" w:firstLine="0"/>
              <w:rPr>
                <w:rFonts w:cs="Calibri"/>
                <w:bCs/>
                <w:sz w:val="24"/>
                <w:szCs w:val="24"/>
              </w:rPr>
            </w:pPr>
            <w:r>
              <w:rPr>
                <w:rFonts w:cs="Calibri"/>
                <w:bCs/>
                <w:sz w:val="24"/>
                <w:szCs w:val="24"/>
              </w:rPr>
              <w:t>若单位统一报名，请填写以下联系人信息</w:t>
            </w:r>
            <w:r>
              <w:rPr>
                <w:rFonts w:cs="Calibri" w:hint="eastAsia"/>
                <w:bCs/>
                <w:sz w:val="24"/>
                <w:szCs w:val="24"/>
              </w:rPr>
              <w:t>：</w:t>
            </w:r>
          </w:p>
        </w:tc>
      </w:tr>
      <w:tr w:rsidR="00B96460">
        <w:trPr>
          <w:trHeight w:val="850"/>
          <w:jc w:val="center"/>
        </w:trPr>
        <w:tc>
          <w:tcPr>
            <w:tcW w:w="1321" w:type="dxa"/>
            <w:vAlign w:val="center"/>
          </w:tcPr>
          <w:p w:rsidR="00B96460" w:rsidRDefault="002A2DD3">
            <w:pPr>
              <w:pStyle w:val="1"/>
              <w:spacing w:line="400" w:lineRule="exact"/>
              <w:ind w:firstLineChars="0" w:firstLine="0"/>
              <w:jc w:val="center"/>
              <w:rPr>
                <w:rFonts w:cs="Calibri"/>
                <w:bCs/>
                <w:sz w:val="24"/>
                <w:szCs w:val="24"/>
              </w:rPr>
            </w:pPr>
            <w:r>
              <w:rPr>
                <w:rFonts w:cs="Calibri" w:hint="eastAsia"/>
                <w:bCs/>
                <w:sz w:val="24"/>
                <w:szCs w:val="24"/>
              </w:rPr>
              <w:t>联系人</w:t>
            </w:r>
          </w:p>
        </w:tc>
        <w:tc>
          <w:tcPr>
            <w:tcW w:w="1519" w:type="dxa"/>
            <w:vAlign w:val="center"/>
          </w:tcPr>
          <w:p w:rsidR="00B96460" w:rsidRDefault="00B96460">
            <w:pPr>
              <w:pStyle w:val="1"/>
              <w:spacing w:line="400" w:lineRule="exact"/>
              <w:ind w:firstLine="480"/>
              <w:jc w:val="center"/>
              <w:rPr>
                <w:rFonts w:cs="Calibri"/>
                <w:bCs/>
                <w:sz w:val="24"/>
                <w:szCs w:val="24"/>
              </w:rPr>
            </w:pPr>
          </w:p>
        </w:tc>
        <w:tc>
          <w:tcPr>
            <w:tcW w:w="1091" w:type="dxa"/>
            <w:gridSpan w:val="2"/>
            <w:vAlign w:val="center"/>
          </w:tcPr>
          <w:p w:rsidR="00B96460" w:rsidRDefault="002A2DD3">
            <w:pPr>
              <w:pStyle w:val="1"/>
              <w:spacing w:line="400" w:lineRule="exact"/>
              <w:ind w:firstLineChars="0" w:firstLine="0"/>
              <w:jc w:val="center"/>
              <w:rPr>
                <w:rFonts w:cs="Calibri"/>
                <w:bCs/>
                <w:sz w:val="24"/>
                <w:szCs w:val="24"/>
              </w:rPr>
            </w:pPr>
            <w:r>
              <w:rPr>
                <w:rFonts w:cs="Calibri" w:hint="eastAsia"/>
                <w:bCs/>
                <w:sz w:val="24"/>
                <w:szCs w:val="24"/>
              </w:rPr>
              <w:t>职</w:t>
            </w:r>
            <w:r>
              <w:rPr>
                <w:rFonts w:cs="Calibri" w:hint="eastAsia"/>
                <w:bCs/>
                <w:sz w:val="24"/>
                <w:szCs w:val="24"/>
              </w:rPr>
              <w:t xml:space="preserve">    </w:t>
            </w:r>
            <w:proofErr w:type="gramStart"/>
            <w:r>
              <w:rPr>
                <w:rFonts w:cs="Calibri" w:hint="eastAsia"/>
                <w:bCs/>
                <w:sz w:val="24"/>
                <w:szCs w:val="24"/>
              </w:rPr>
              <w:t>务</w:t>
            </w:r>
            <w:proofErr w:type="gramEnd"/>
          </w:p>
        </w:tc>
        <w:tc>
          <w:tcPr>
            <w:tcW w:w="1440" w:type="dxa"/>
            <w:vAlign w:val="center"/>
          </w:tcPr>
          <w:p w:rsidR="00B96460" w:rsidRDefault="00B96460">
            <w:pPr>
              <w:pStyle w:val="1"/>
              <w:spacing w:line="400" w:lineRule="exact"/>
              <w:ind w:firstLine="480"/>
              <w:jc w:val="center"/>
              <w:rPr>
                <w:rFonts w:cs="Calibri"/>
                <w:bCs/>
                <w:sz w:val="24"/>
                <w:szCs w:val="24"/>
              </w:rPr>
            </w:pPr>
          </w:p>
        </w:tc>
        <w:tc>
          <w:tcPr>
            <w:tcW w:w="1200" w:type="dxa"/>
            <w:vAlign w:val="center"/>
          </w:tcPr>
          <w:p w:rsidR="00B96460" w:rsidRDefault="002A2DD3">
            <w:pPr>
              <w:pStyle w:val="1"/>
              <w:spacing w:line="400" w:lineRule="exact"/>
              <w:ind w:firstLineChars="0" w:firstLine="0"/>
              <w:jc w:val="center"/>
              <w:rPr>
                <w:rFonts w:cs="Calibri"/>
                <w:bCs/>
                <w:sz w:val="24"/>
                <w:szCs w:val="24"/>
              </w:rPr>
            </w:pPr>
            <w:r>
              <w:rPr>
                <w:rFonts w:cs="Calibri" w:hint="eastAsia"/>
                <w:bCs/>
                <w:sz w:val="24"/>
                <w:szCs w:val="24"/>
              </w:rPr>
              <w:t>联系电话</w:t>
            </w:r>
          </w:p>
        </w:tc>
        <w:tc>
          <w:tcPr>
            <w:tcW w:w="1951" w:type="dxa"/>
            <w:vAlign w:val="center"/>
          </w:tcPr>
          <w:p w:rsidR="00B96460" w:rsidRDefault="00B96460">
            <w:pPr>
              <w:pStyle w:val="1"/>
              <w:spacing w:line="400" w:lineRule="exact"/>
              <w:ind w:firstLine="480"/>
              <w:jc w:val="center"/>
              <w:rPr>
                <w:rFonts w:cs="Calibri"/>
                <w:bCs/>
                <w:sz w:val="24"/>
                <w:szCs w:val="24"/>
              </w:rPr>
            </w:pPr>
          </w:p>
        </w:tc>
      </w:tr>
    </w:tbl>
    <w:p w:rsidR="00B96460" w:rsidRDefault="00B96460">
      <w:pPr>
        <w:spacing w:after="0" w:line="360" w:lineRule="auto"/>
        <w:rPr>
          <w:rFonts w:ascii="Calibri" w:eastAsia="宋体" w:hAnsi="Calibri" w:cs="Calibri"/>
          <w:bCs/>
          <w:kern w:val="2"/>
          <w:sz w:val="24"/>
          <w:szCs w:val="24"/>
        </w:rPr>
      </w:pPr>
    </w:p>
    <w:p w:rsidR="00B96460" w:rsidRDefault="002A2DD3">
      <w:pPr>
        <w:spacing w:after="0" w:line="360" w:lineRule="auto"/>
        <w:rPr>
          <w:rFonts w:ascii="Calibri" w:eastAsia="宋体" w:hAnsi="Calibri" w:cs="Calibri"/>
          <w:bCs/>
          <w:kern w:val="2"/>
          <w:sz w:val="24"/>
          <w:szCs w:val="24"/>
        </w:rPr>
      </w:pPr>
      <w:r>
        <w:rPr>
          <w:rFonts w:ascii="Calibri" w:eastAsia="宋体" w:hAnsi="Calibri" w:cs="Calibri"/>
          <w:bCs/>
          <w:kern w:val="2"/>
          <w:sz w:val="24"/>
          <w:szCs w:val="24"/>
        </w:rPr>
        <w:t>烦请</w:t>
      </w:r>
      <w:r>
        <w:rPr>
          <w:rFonts w:ascii="Calibri" w:eastAsia="宋体" w:hAnsi="Calibri" w:cs="Calibri" w:hint="eastAsia"/>
          <w:bCs/>
          <w:kern w:val="2"/>
          <w:sz w:val="24"/>
          <w:szCs w:val="24"/>
        </w:rPr>
        <w:t>填妥</w:t>
      </w:r>
      <w:r>
        <w:rPr>
          <w:rFonts w:ascii="Calibri" w:eastAsia="宋体" w:hAnsi="Calibri" w:cs="Calibri"/>
          <w:bCs/>
          <w:kern w:val="2"/>
          <w:sz w:val="24"/>
          <w:szCs w:val="24"/>
        </w:rPr>
        <w:t>回执</w:t>
      </w:r>
      <w:proofErr w:type="gramStart"/>
      <w:r>
        <w:rPr>
          <w:rFonts w:ascii="Calibri" w:eastAsia="宋体" w:hAnsi="Calibri" w:cs="Calibri" w:hint="eastAsia"/>
          <w:bCs/>
          <w:kern w:val="2"/>
          <w:sz w:val="24"/>
          <w:szCs w:val="24"/>
        </w:rPr>
        <w:t>并电邮</w:t>
      </w:r>
      <w:r>
        <w:rPr>
          <w:rFonts w:ascii="Calibri" w:eastAsia="宋体" w:hAnsi="Calibri" w:cs="Calibri"/>
          <w:bCs/>
          <w:kern w:val="2"/>
          <w:sz w:val="24"/>
          <w:szCs w:val="24"/>
        </w:rPr>
        <w:t>发</w:t>
      </w:r>
      <w:proofErr w:type="gramEnd"/>
      <w:r>
        <w:rPr>
          <w:rFonts w:ascii="Calibri" w:eastAsia="宋体" w:hAnsi="Calibri" w:cs="Calibri"/>
          <w:bCs/>
          <w:kern w:val="2"/>
          <w:sz w:val="24"/>
          <w:szCs w:val="24"/>
        </w:rPr>
        <w:t>送至</w:t>
      </w:r>
      <w:r>
        <w:rPr>
          <w:rFonts w:ascii="Calibri" w:eastAsia="宋体" w:hAnsi="Calibri" w:cs="Calibri"/>
          <w:bCs/>
          <w:kern w:val="2"/>
          <w:sz w:val="24"/>
          <w:szCs w:val="24"/>
        </w:rPr>
        <w:t>sally.guo@strlc.com</w:t>
      </w:r>
    </w:p>
    <w:p w:rsidR="00B96460" w:rsidRDefault="002A2DD3">
      <w:pPr>
        <w:pStyle w:val="1"/>
        <w:spacing w:line="360" w:lineRule="auto"/>
        <w:ind w:firstLineChars="0" w:firstLine="0"/>
        <w:rPr>
          <w:rFonts w:cs="Calibri"/>
          <w:bCs/>
          <w:sz w:val="24"/>
          <w:szCs w:val="24"/>
        </w:rPr>
      </w:pPr>
      <w:r>
        <w:rPr>
          <w:rFonts w:cs="Calibri"/>
          <w:bCs/>
          <w:sz w:val="24"/>
          <w:szCs w:val="24"/>
        </w:rPr>
        <w:t>联系人：郭小姐</w:t>
      </w:r>
    </w:p>
    <w:p w:rsidR="00B96460" w:rsidRDefault="002A2DD3">
      <w:pPr>
        <w:pStyle w:val="1"/>
        <w:spacing w:line="360" w:lineRule="auto"/>
        <w:ind w:firstLineChars="0" w:firstLine="0"/>
        <w:rPr>
          <w:rFonts w:cs="Calibri"/>
          <w:bCs/>
          <w:sz w:val="24"/>
          <w:szCs w:val="24"/>
        </w:rPr>
      </w:pPr>
      <w:r>
        <w:rPr>
          <w:rFonts w:cs="Calibri"/>
          <w:bCs/>
          <w:sz w:val="24"/>
          <w:szCs w:val="24"/>
        </w:rPr>
        <w:t>电话：</w:t>
      </w:r>
      <w:r>
        <w:rPr>
          <w:rFonts w:cs="Calibri" w:hint="eastAsia"/>
          <w:bCs/>
          <w:sz w:val="24"/>
          <w:szCs w:val="24"/>
        </w:rPr>
        <w:t>18801926885</w:t>
      </w:r>
    </w:p>
    <w:p w:rsidR="00B96460" w:rsidRDefault="00B96460">
      <w:pPr>
        <w:pStyle w:val="1"/>
        <w:spacing w:line="360" w:lineRule="auto"/>
        <w:ind w:firstLineChars="0" w:firstLine="0"/>
        <w:rPr>
          <w:rFonts w:cs="Calibri"/>
          <w:bCs/>
          <w:sz w:val="24"/>
          <w:szCs w:val="24"/>
        </w:rPr>
      </w:pPr>
    </w:p>
    <w:p w:rsidR="00B96460" w:rsidRDefault="00B96460">
      <w:pPr>
        <w:pStyle w:val="1"/>
        <w:spacing w:line="400" w:lineRule="exact"/>
        <w:ind w:left="420" w:firstLineChars="0" w:firstLine="0"/>
        <w:jc w:val="center"/>
        <w:rPr>
          <w:rFonts w:cs="Calibri"/>
          <w:b/>
          <w:sz w:val="30"/>
          <w:szCs w:val="30"/>
        </w:rPr>
      </w:pPr>
    </w:p>
    <w:sectPr w:rsidR="00B96460">
      <w:footerReference w:type="default" r:id="rId8"/>
      <w:pgSz w:w="11906" w:h="16838"/>
      <w:pgMar w:top="1440" w:right="1701" w:bottom="1440" w:left="1701" w:header="708"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DD3" w:rsidRDefault="002A2DD3">
      <w:pPr>
        <w:spacing w:after="0"/>
      </w:pPr>
      <w:r>
        <w:separator/>
      </w:r>
    </w:p>
  </w:endnote>
  <w:endnote w:type="continuationSeparator" w:id="0">
    <w:p w:rsidR="002A2DD3" w:rsidRDefault="002A2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460" w:rsidRDefault="002A2DD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B96460" w:rsidRDefault="002A2DD3">
                          <w:pP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866D2" w:rsidRPr="008866D2">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8866D2" w:rsidRPr="008866D2">
                            <w:rPr>
                              <w:noProof/>
                              <w:sz w:val="18"/>
                            </w:rPr>
                            <w:t>4</w:t>
                          </w:r>
                          <w:r>
                            <w:rPr>
                              <w:sz w:val="18"/>
                            </w:rPr>
                            <w:fldChar w:fldCharType="end"/>
                          </w:r>
                          <w:r>
                            <w:rPr>
                              <w:rFonts w:hint="eastAsia"/>
                              <w:sz w:val="18"/>
                            </w:rPr>
                            <w:t xml:space="preserve"> </w:t>
                          </w:r>
                          <w:r>
                            <w:rPr>
                              <w:rFonts w:hint="eastAsia"/>
                              <w:sz w:val="18"/>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BNGKWqvgEAAFQDAAAOAAAAAAAAAAAAAAAAAC4CAABkcnMvZTJv&#10;RG9jLnhtbFBLAQItABQABgAIAAAAIQAMSvDu1gAAAAUBAAAPAAAAAAAAAAAAAAAAABgEAABkcnMv&#10;ZG93bnJldi54bWxQSwUGAAAAAAQABADzAAAAGwUAAAAA&#10;" filled="f" stroked="f">
              <v:textbox style="mso-fit-shape-to-text:t" inset="0,0,0,0">
                <w:txbxContent>
                  <w:p w:rsidR="00B96460" w:rsidRDefault="002A2DD3">
                    <w:pP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866D2" w:rsidRPr="008866D2">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fldChar w:fldCharType="begin"/>
                    </w:r>
                    <w:r>
                      <w:instrText xml:space="preserve"> NUMPAGES  \* MERGEFORMAT </w:instrText>
                    </w:r>
                    <w:r>
                      <w:fldChar w:fldCharType="separate"/>
                    </w:r>
                    <w:r w:rsidR="008866D2" w:rsidRPr="008866D2">
                      <w:rPr>
                        <w:noProof/>
                        <w:sz w:val="18"/>
                      </w:rPr>
                      <w:t>4</w:t>
                    </w:r>
                    <w:r>
                      <w:rPr>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DD3" w:rsidRDefault="002A2DD3">
      <w:pPr>
        <w:spacing w:after="0"/>
      </w:pPr>
      <w:r>
        <w:separator/>
      </w:r>
    </w:p>
  </w:footnote>
  <w:footnote w:type="continuationSeparator" w:id="0">
    <w:p w:rsidR="002A2DD3" w:rsidRDefault="002A2DD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64415"/>
    <w:rsid w:val="0011104D"/>
    <w:rsid w:val="00125AA6"/>
    <w:rsid w:val="00155318"/>
    <w:rsid w:val="001C64F1"/>
    <w:rsid w:val="001E4A70"/>
    <w:rsid w:val="00202C7E"/>
    <w:rsid w:val="002A2DD3"/>
    <w:rsid w:val="002C37FF"/>
    <w:rsid w:val="00323B43"/>
    <w:rsid w:val="003773C0"/>
    <w:rsid w:val="003B73D1"/>
    <w:rsid w:val="003D37D8"/>
    <w:rsid w:val="004172B2"/>
    <w:rsid w:val="00426133"/>
    <w:rsid w:val="004358AB"/>
    <w:rsid w:val="004625EE"/>
    <w:rsid w:val="004D04AA"/>
    <w:rsid w:val="0053741E"/>
    <w:rsid w:val="00543C37"/>
    <w:rsid w:val="005A455C"/>
    <w:rsid w:val="005F1FA7"/>
    <w:rsid w:val="005F4A1F"/>
    <w:rsid w:val="006A4709"/>
    <w:rsid w:val="00756498"/>
    <w:rsid w:val="00786F77"/>
    <w:rsid w:val="007D0E1F"/>
    <w:rsid w:val="007E409A"/>
    <w:rsid w:val="007F0E5B"/>
    <w:rsid w:val="008866D2"/>
    <w:rsid w:val="008B7726"/>
    <w:rsid w:val="008E5A09"/>
    <w:rsid w:val="008F685F"/>
    <w:rsid w:val="009C437E"/>
    <w:rsid w:val="009F6A12"/>
    <w:rsid w:val="00A5313B"/>
    <w:rsid w:val="00A55ECC"/>
    <w:rsid w:val="00A84153"/>
    <w:rsid w:val="00B46914"/>
    <w:rsid w:val="00B96460"/>
    <w:rsid w:val="00C52BBE"/>
    <w:rsid w:val="00D31D50"/>
    <w:rsid w:val="00D50EED"/>
    <w:rsid w:val="00D843C2"/>
    <w:rsid w:val="00E64F61"/>
    <w:rsid w:val="00E72656"/>
    <w:rsid w:val="00ED6466"/>
    <w:rsid w:val="00FD3FD5"/>
    <w:rsid w:val="04971441"/>
    <w:rsid w:val="067D1D9D"/>
    <w:rsid w:val="08292864"/>
    <w:rsid w:val="088316A8"/>
    <w:rsid w:val="0EC03B71"/>
    <w:rsid w:val="0F9278E4"/>
    <w:rsid w:val="0FD416EA"/>
    <w:rsid w:val="13953EE4"/>
    <w:rsid w:val="14CC6225"/>
    <w:rsid w:val="159400D6"/>
    <w:rsid w:val="18C07204"/>
    <w:rsid w:val="1C767C25"/>
    <w:rsid w:val="1F6D5A57"/>
    <w:rsid w:val="226F7D94"/>
    <w:rsid w:val="22BD2A33"/>
    <w:rsid w:val="27591294"/>
    <w:rsid w:val="28393092"/>
    <w:rsid w:val="287F466A"/>
    <w:rsid w:val="2AEB67DF"/>
    <w:rsid w:val="2F822424"/>
    <w:rsid w:val="32053C6E"/>
    <w:rsid w:val="345F5079"/>
    <w:rsid w:val="34FB19CB"/>
    <w:rsid w:val="35E22FE0"/>
    <w:rsid w:val="37E97639"/>
    <w:rsid w:val="45E44B40"/>
    <w:rsid w:val="4D6B5DF7"/>
    <w:rsid w:val="53017A13"/>
    <w:rsid w:val="539E47C5"/>
    <w:rsid w:val="55B45922"/>
    <w:rsid w:val="57FE3CB8"/>
    <w:rsid w:val="5B304CEE"/>
    <w:rsid w:val="5B9F7D4E"/>
    <w:rsid w:val="5FF76EE4"/>
    <w:rsid w:val="63E916A4"/>
    <w:rsid w:val="66E31BEA"/>
    <w:rsid w:val="67DD2C95"/>
    <w:rsid w:val="6AAA5AE5"/>
    <w:rsid w:val="6D820461"/>
    <w:rsid w:val="6DAC7B71"/>
    <w:rsid w:val="72323784"/>
    <w:rsid w:val="73D4243F"/>
    <w:rsid w:val="751D370E"/>
    <w:rsid w:val="762E35DD"/>
    <w:rsid w:val="77B7235E"/>
    <w:rsid w:val="799C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character" w:styleId="a5">
    <w:name w:val="Hyperlink"/>
    <w:uiPriority w:val="99"/>
    <w:unhideWhenUsed/>
    <w:qFormat/>
    <w:rPr>
      <w:color w:val="0000FF"/>
      <w:u w:val="single"/>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rFonts w:ascii="Tahoma" w:hAnsi="Tahoma"/>
      <w:sz w:val="18"/>
      <w:szCs w:val="18"/>
    </w:rPr>
  </w:style>
  <w:style w:type="character" w:customStyle="1" w:styleId="Char">
    <w:name w:val="页脚 Char"/>
    <w:basedOn w:val="a0"/>
    <w:link w:val="a3"/>
    <w:uiPriority w:val="99"/>
    <w:semiHidden/>
    <w:qFormat/>
    <w:rPr>
      <w:rFonts w:ascii="Tahoma" w:hAnsi="Tahoma"/>
      <w:sz w:val="18"/>
      <w:szCs w:val="18"/>
    </w:rPr>
  </w:style>
  <w:style w:type="paragraph" w:customStyle="1" w:styleId="1">
    <w:name w:val="列出段落1"/>
    <w:basedOn w:val="a"/>
    <w:uiPriority w:val="34"/>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3">
    <w:name w:val="列出段落3"/>
    <w:basedOn w:val="a"/>
    <w:uiPriority w:val="34"/>
    <w:qFormat/>
    <w:pPr>
      <w:spacing w:after="160" w:line="259" w:lineRule="auto"/>
      <w:ind w:left="720"/>
      <w:contextualSpacing/>
    </w:pPr>
    <w:rPr>
      <w:rFonts w:eastAsia="Calibri"/>
      <w:lang w:eastAsia="en-US"/>
    </w:rPr>
  </w:style>
  <w:style w:type="paragraph" w:customStyle="1" w:styleId="2">
    <w:name w:val="列出段落2"/>
    <w:basedOn w:val="a"/>
    <w:uiPriority w:val="34"/>
    <w:qFormat/>
    <w:pPr>
      <w:adjustRightInd/>
      <w:snapToGrid/>
      <w:spacing w:after="0"/>
      <w:ind w:firstLineChars="200" w:firstLine="420"/>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character" w:styleId="a5">
    <w:name w:val="Hyperlink"/>
    <w:uiPriority w:val="99"/>
    <w:unhideWhenUsed/>
    <w:qFormat/>
    <w:rPr>
      <w:color w:val="0000FF"/>
      <w:u w:val="single"/>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rFonts w:ascii="Tahoma" w:hAnsi="Tahoma"/>
      <w:sz w:val="18"/>
      <w:szCs w:val="18"/>
    </w:rPr>
  </w:style>
  <w:style w:type="character" w:customStyle="1" w:styleId="Char">
    <w:name w:val="页脚 Char"/>
    <w:basedOn w:val="a0"/>
    <w:link w:val="a3"/>
    <w:uiPriority w:val="99"/>
    <w:semiHidden/>
    <w:qFormat/>
    <w:rPr>
      <w:rFonts w:ascii="Tahoma" w:hAnsi="Tahoma"/>
      <w:sz w:val="18"/>
      <w:szCs w:val="18"/>
    </w:rPr>
  </w:style>
  <w:style w:type="paragraph" w:customStyle="1" w:styleId="1">
    <w:name w:val="列出段落1"/>
    <w:basedOn w:val="a"/>
    <w:uiPriority w:val="34"/>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3">
    <w:name w:val="列出段落3"/>
    <w:basedOn w:val="a"/>
    <w:uiPriority w:val="34"/>
    <w:qFormat/>
    <w:pPr>
      <w:spacing w:after="160" w:line="259" w:lineRule="auto"/>
      <w:ind w:left="720"/>
      <w:contextualSpacing/>
    </w:pPr>
    <w:rPr>
      <w:rFonts w:eastAsia="Calibri"/>
      <w:lang w:eastAsia="en-US"/>
    </w:rPr>
  </w:style>
  <w:style w:type="paragraph" w:customStyle="1" w:styleId="2">
    <w:name w:val="列出段落2"/>
    <w:basedOn w:val="a"/>
    <w:uiPriority w:val="34"/>
    <w:qFormat/>
    <w:pPr>
      <w:adjustRightInd/>
      <w:snapToGrid/>
      <w:spacing w:after="0"/>
      <w:ind w:firstLineChars="200" w:firstLine="420"/>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jsxh-4</cp:lastModifiedBy>
  <cp:revision>21</cp:revision>
  <cp:lastPrinted>2017-05-05T06:58:00Z</cp:lastPrinted>
  <dcterms:created xsi:type="dcterms:W3CDTF">2008-09-11T17:20:00Z</dcterms:created>
  <dcterms:modified xsi:type="dcterms:W3CDTF">2018-10-09T06:46:00Z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