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CC" w:rsidRPr="00565D6E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A27FBD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  <w:r w:rsidR="009A41B8">
        <w:rPr>
          <w:rFonts w:ascii="仿宋_GB2312" w:eastAsia="仿宋_GB2312" w:hint="eastAsia"/>
          <w:sz w:val="30"/>
          <w:szCs w:val="30"/>
        </w:rPr>
        <w:t xml:space="preserve">                     </w:t>
      </w:r>
      <w:r w:rsidR="00565D6E" w:rsidRPr="00565D6E">
        <w:rPr>
          <w:rFonts w:ascii="仿宋_GB2312" w:eastAsia="仿宋_GB2312" w:hint="eastAsia"/>
          <w:sz w:val="30"/>
          <w:szCs w:val="30"/>
        </w:rPr>
        <w:t>上海市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示范项目</w:t>
      </w:r>
      <w:r w:rsidR="008A4DA2">
        <w:rPr>
          <w:rFonts w:ascii="仿宋_GB2312" w:eastAsia="仿宋_GB2312" w:hint="eastAsia"/>
          <w:sz w:val="30"/>
          <w:szCs w:val="30"/>
        </w:rPr>
        <w:t>（</w:t>
      </w:r>
      <w:r w:rsidR="00A27FBD">
        <w:rPr>
          <w:rFonts w:ascii="仿宋_GB2312" w:eastAsia="仿宋_GB2312" w:hint="eastAsia"/>
          <w:sz w:val="30"/>
          <w:szCs w:val="30"/>
        </w:rPr>
        <w:t>工程类</w:t>
      </w:r>
      <w:r w:rsidR="008A4DA2">
        <w:rPr>
          <w:rFonts w:ascii="仿宋_GB2312" w:eastAsia="仿宋_GB2312" w:hint="eastAsia"/>
          <w:sz w:val="30"/>
          <w:szCs w:val="30"/>
        </w:rPr>
        <w:t>入围）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750"/>
        <w:gridCol w:w="1559"/>
        <w:gridCol w:w="1349"/>
        <w:gridCol w:w="4747"/>
      </w:tblGrid>
      <w:tr w:rsidR="00FA37CC" w:rsidRPr="00FA37CC" w:rsidTr="00E32343">
        <w:trPr>
          <w:trHeight w:val="62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50" w:type="dxa"/>
            <w:vMerge w:val="restart"/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FA37CC" w:rsidRPr="00FA37CC" w:rsidRDefault="0045718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="00FA37CC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="00FA37CC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="00FA37CC"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747" w:type="dxa"/>
            <w:vMerge w:val="restart"/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FA37CC" w:rsidRPr="00FA37CC" w:rsidTr="00E32343">
        <w:trPr>
          <w:trHeight w:val="624"/>
          <w:jc w:val="center"/>
        </w:trPr>
        <w:tc>
          <w:tcPr>
            <w:tcW w:w="560" w:type="dxa"/>
            <w:vMerge/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0" w:type="dxa"/>
            <w:vMerge/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47" w:type="dxa"/>
            <w:vMerge/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顾村原选址基地市属征收安置房F-4地块项目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22.19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%以上，采用三项创新技术</w:t>
            </w: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宝山区顾村大型居住社区BSP0-0104单元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br/>
              <w:t>0402-03地块动迁安置房项目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323EE5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Pr="00FA37CC" w:rsidRDefault="00323EE5" w:rsidP="00323E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.31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Pr="00FA37CC" w:rsidRDefault="00E32343" w:rsidP="00323E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="00323EE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上海临港南汇新城NNW-C4A-02地块项目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323EE5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Pr="00567587" w:rsidRDefault="00323EE5" w:rsidP="00E323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1.20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40%以上，采用二项创新技术</w:t>
            </w:r>
          </w:p>
        </w:tc>
      </w:tr>
      <w:tr w:rsidR="00E32343" w:rsidRPr="00323EE5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临港奉贤园区二期04FX-0002单元B0701地块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323EE5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Pr="00567587" w:rsidRDefault="00323EE5" w:rsidP="00E323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6.33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Pr="00FA37CC" w:rsidRDefault="00E32343" w:rsidP="00323E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 w:rsidR="00323EE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%以上，采用三项创新技术</w:t>
            </w: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李尔亚洲总部大楼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323EE5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Pr="00567587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.86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%以上，采用三项创新技术</w:t>
            </w: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大场社区W121501单元600坊地块动迁安置房项目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716E4" w:rsidRPr="00567587" w:rsidRDefault="00B716E4" w:rsidP="00B716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9.07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Pr="00FA37CC" w:rsidRDefault="00E32343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</w:t>
            </w:r>
            <w:r w:rsidR="00B716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宝山区宝山工业园区（BSPO-1801单元）108-04地块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4.54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单体预制率4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采用三项创新技术</w:t>
            </w:r>
          </w:p>
        </w:tc>
      </w:tr>
      <w:tr w:rsidR="00E32343" w:rsidRPr="00FA37CC" w:rsidTr="00E32343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E32343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E32343" w:rsidRDefault="00E32343" w:rsidP="00E32343">
            <w:pPr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新建上海市位育中学（闵行校区）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2343" w:rsidRPr="00FA37CC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E32343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.05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E32343" w:rsidRDefault="00B716E4" w:rsidP="00E323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单体预制率4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采用两项创新技术</w:t>
            </w:r>
          </w:p>
        </w:tc>
      </w:tr>
    </w:tbl>
    <w:p w:rsidR="009A3CCA" w:rsidRDefault="009A3CCA" w:rsidP="00CA373B">
      <w:pPr>
        <w:rPr>
          <w:rFonts w:eastAsia="仿宋_GB2312"/>
          <w:sz w:val="28"/>
          <w:szCs w:val="28"/>
        </w:rPr>
      </w:pPr>
    </w:p>
    <w:p w:rsidR="00B716E4" w:rsidRDefault="00B716E4" w:rsidP="00CA373B">
      <w:pPr>
        <w:rPr>
          <w:rFonts w:eastAsia="仿宋_GB2312"/>
          <w:sz w:val="28"/>
          <w:szCs w:val="28"/>
        </w:rPr>
      </w:pPr>
    </w:p>
    <w:p w:rsidR="00B716E4" w:rsidRDefault="00B716E4" w:rsidP="00CA373B">
      <w:pPr>
        <w:rPr>
          <w:rFonts w:eastAsia="仿宋_GB2312"/>
          <w:sz w:val="28"/>
          <w:szCs w:val="28"/>
        </w:rPr>
      </w:pPr>
    </w:p>
    <w:p w:rsidR="00A27FBD" w:rsidRPr="00565D6E" w:rsidRDefault="00A27FBD" w:rsidP="00A27FB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  <w:r w:rsidR="009A41B8">
        <w:rPr>
          <w:rFonts w:ascii="仿宋_GB2312" w:eastAsia="仿宋_GB2312" w:hint="eastAsia"/>
          <w:sz w:val="30"/>
          <w:szCs w:val="30"/>
        </w:rPr>
        <w:t xml:space="preserve">                   </w:t>
      </w:r>
      <w:r w:rsidRPr="00565D6E">
        <w:rPr>
          <w:rFonts w:ascii="仿宋_GB2312" w:eastAsia="仿宋_GB2312" w:hint="eastAsia"/>
          <w:sz w:val="30"/>
          <w:szCs w:val="30"/>
        </w:rPr>
        <w:t>上海市</w:t>
      </w:r>
      <w:r>
        <w:rPr>
          <w:rFonts w:ascii="仿宋_GB2312" w:eastAsia="仿宋_GB2312" w:hint="eastAsia"/>
          <w:sz w:val="30"/>
          <w:szCs w:val="30"/>
        </w:rPr>
        <w:t>装配式建筑</w:t>
      </w:r>
      <w:r w:rsidRPr="00565D6E">
        <w:rPr>
          <w:rFonts w:ascii="仿宋_GB2312" w:eastAsia="仿宋_GB2312" w:hint="eastAsia"/>
          <w:sz w:val="30"/>
          <w:szCs w:val="30"/>
        </w:rPr>
        <w:t>示范项目</w:t>
      </w:r>
      <w:r>
        <w:rPr>
          <w:rFonts w:ascii="仿宋_GB2312" w:eastAsia="仿宋_GB2312" w:hint="eastAsia"/>
          <w:sz w:val="30"/>
          <w:szCs w:val="30"/>
        </w:rPr>
        <w:t>（国际合作类入围）</w:t>
      </w:r>
    </w:p>
    <w:tbl>
      <w:tblPr>
        <w:tblW w:w="12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957"/>
        <w:gridCol w:w="6015"/>
      </w:tblGrid>
      <w:tr w:rsidR="00AD5430" w:rsidRPr="00FA37CC" w:rsidTr="00AD5430">
        <w:trPr>
          <w:trHeight w:val="62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957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015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参与单位</w:t>
            </w:r>
          </w:p>
        </w:tc>
      </w:tr>
      <w:tr w:rsidR="00AD5430" w:rsidRPr="00FA37CC" w:rsidTr="00AD5430">
        <w:trPr>
          <w:trHeight w:val="624"/>
          <w:jc w:val="center"/>
        </w:trPr>
        <w:tc>
          <w:tcPr>
            <w:tcW w:w="560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957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015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AD5430" w:rsidRDefault="00AD5430" w:rsidP="00320A36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木骨架组合墙体在装配式混凝土结构中的应用示范楼</w:t>
            </w:r>
          </w:p>
        </w:tc>
        <w:tc>
          <w:tcPr>
            <w:tcW w:w="6015" w:type="dxa"/>
            <w:shd w:val="clear" w:color="auto" w:fill="auto"/>
            <w:noWrap/>
            <w:vAlign w:val="center"/>
          </w:tcPr>
          <w:p w:rsidR="00AD5430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上海研砼治筑建筑科技有限公司</w:t>
            </w:r>
          </w:p>
          <w:p w:rsidR="00AD5430" w:rsidRPr="00A27FBD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D5430" w:rsidRPr="00FA37CC" w:rsidRDefault="00AD5430" w:rsidP="00AD54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加木华商务咨询（上海）有限公司（加拿大木业）</w:t>
            </w:r>
          </w:p>
        </w:tc>
      </w:tr>
    </w:tbl>
    <w:p w:rsidR="00B716E4" w:rsidRDefault="00B716E4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  <w:r w:rsidR="009A41B8">
        <w:rPr>
          <w:rFonts w:ascii="仿宋_GB2312" w:eastAsia="仿宋_GB2312" w:hint="eastAsia"/>
          <w:sz w:val="30"/>
          <w:szCs w:val="30"/>
        </w:rPr>
        <w:t xml:space="preserve">                  </w:t>
      </w:r>
      <w:r w:rsidRPr="00565D6E">
        <w:rPr>
          <w:rFonts w:ascii="仿宋_GB2312" w:eastAsia="仿宋_GB2312" w:hint="eastAsia"/>
          <w:sz w:val="30"/>
          <w:szCs w:val="30"/>
        </w:rPr>
        <w:t>上海市</w:t>
      </w:r>
      <w:r>
        <w:rPr>
          <w:rFonts w:ascii="仿宋_GB2312" w:eastAsia="仿宋_GB2312" w:hint="eastAsia"/>
          <w:sz w:val="30"/>
          <w:szCs w:val="30"/>
        </w:rPr>
        <w:t>装配式建筑</w:t>
      </w:r>
      <w:r w:rsidRPr="00565D6E">
        <w:rPr>
          <w:rFonts w:ascii="仿宋_GB2312" w:eastAsia="仿宋_GB2312" w:hint="eastAsia"/>
          <w:sz w:val="30"/>
          <w:szCs w:val="30"/>
        </w:rPr>
        <w:t>示范项目</w:t>
      </w:r>
      <w:r>
        <w:rPr>
          <w:rFonts w:ascii="仿宋_GB2312" w:eastAsia="仿宋_GB2312" w:hint="eastAsia"/>
          <w:sz w:val="30"/>
          <w:szCs w:val="30"/>
        </w:rPr>
        <w:t>（软科学研究类入围）</w:t>
      </w: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107"/>
        <w:gridCol w:w="5164"/>
      </w:tblGrid>
      <w:tr w:rsidR="00AD5430" w:rsidRPr="00FA37CC" w:rsidTr="00AD5430">
        <w:trPr>
          <w:trHeight w:val="62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5164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参与单位</w:t>
            </w:r>
          </w:p>
        </w:tc>
      </w:tr>
      <w:tr w:rsidR="00AD5430" w:rsidRPr="00FA37CC" w:rsidTr="00AD5430">
        <w:trPr>
          <w:trHeight w:val="624"/>
          <w:jc w:val="center"/>
        </w:trPr>
        <w:tc>
          <w:tcPr>
            <w:tcW w:w="560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7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64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AD5430" w:rsidRDefault="00AD5430" w:rsidP="00320A36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基于PC模式的商品房开发技术研究</w:t>
            </w:r>
          </w:p>
        </w:tc>
        <w:tc>
          <w:tcPr>
            <w:tcW w:w="5164" w:type="dxa"/>
            <w:shd w:val="clear" w:color="auto" w:fill="auto"/>
            <w:noWrap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上海城建置业发展有限公司</w:t>
            </w:r>
          </w:p>
        </w:tc>
      </w:tr>
    </w:tbl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003F25" w:rsidP="00003F25">
      <w:pPr>
        <w:tabs>
          <w:tab w:val="left" w:pos="840"/>
        </w:tabs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ab/>
      </w:r>
    </w:p>
    <w:p w:rsidR="00003F25" w:rsidRDefault="00003F25" w:rsidP="00003F25">
      <w:pPr>
        <w:tabs>
          <w:tab w:val="left" w:pos="840"/>
        </w:tabs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eastAsia="仿宋_GB2312"/>
          <w:sz w:val="28"/>
          <w:szCs w:val="28"/>
        </w:rPr>
      </w:pPr>
    </w:p>
    <w:p w:rsidR="00A27FBD" w:rsidRDefault="00A27FBD" w:rsidP="00CA373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C222D9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  <w:r w:rsidR="009A41B8">
        <w:rPr>
          <w:rFonts w:ascii="仿宋_GB2312" w:eastAsia="仿宋_GB2312" w:hint="eastAsia"/>
          <w:sz w:val="30"/>
          <w:szCs w:val="30"/>
        </w:rPr>
        <w:t xml:space="preserve">                </w:t>
      </w:r>
      <w:r w:rsidRPr="00565D6E">
        <w:rPr>
          <w:rFonts w:ascii="仿宋_GB2312" w:eastAsia="仿宋_GB2312" w:hint="eastAsia"/>
          <w:sz w:val="30"/>
          <w:szCs w:val="30"/>
        </w:rPr>
        <w:t>上海市</w:t>
      </w:r>
      <w:r>
        <w:rPr>
          <w:rFonts w:ascii="仿宋_GB2312" w:eastAsia="仿宋_GB2312" w:hint="eastAsia"/>
          <w:sz w:val="30"/>
          <w:szCs w:val="30"/>
        </w:rPr>
        <w:t>装配式建筑</w:t>
      </w:r>
      <w:r w:rsidRPr="00565D6E">
        <w:rPr>
          <w:rFonts w:ascii="仿宋_GB2312" w:eastAsia="仿宋_GB2312" w:hint="eastAsia"/>
          <w:sz w:val="30"/>
          <w:szCs w:val="30"/>
        </w:rPr>
        <w:t>示范项目</w:t>
      </w:r>
      <w:r>
        <w:rPr>
          <w:rFonts w:ascii="仿宋_GB2312" w:eastAsia="仿宋_GB2312" w:hint="eastAsia"/>
          <w:sz w:val="30"/>
          <w:szCs w:val="30"/>
        </w:rPr>
        <w:t>（</w:t>
      </w:r>
      <w:r w:rsidR="00CC7823" w:rsidRPr="00CC7823">
        <w:rPr>
          <w:rFonts w:ascii="仿宋_GB2312" w:eastAsia="仿宋_GB2312" w:hint="eastAsia"/>
          <w:sz w:val="30"/>
          <w:szCs w:val="30"/>
        </w:rPr>
        <w:t>研发与应用类</w:t>
      </w:r>
      <w:r>
        <w:rPr>
          <w:rFonts w:ascii="仿宋_GB2312" w:eastAsia="仿宋_GB2312" w:hint="eastAsia"/>
          <w:sz w:val="30"/>
          <w:szCs w:val="30"/>
        </w:rPr>
        <w:t>入围）</w:t>
      </w:r>
    </w:p>
    <w:tbl>
      <w:tblPr>
        <w:tblW w:w="12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875"/>
        <w:gridCol w:w="5650"/>
      </w:tblGrid>
      <w:tr w:rsidR="00AD5430" w:rsidRPr="00FA37CC" w:rsidTr="00AD5430">
        <w:trPr>
          <w:trHeight w:val="62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75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5650" w:type="dxa"/>
            <w:vMerge w:val="restart"/>
            <w:shd w:val="clear" w:color="auto" w:fill="auto"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参与单位</w:t>
            </w:r>
          </w:p>
        </w:tc>
      </w:tr>
      <w:tr w:rsidR="00AD5430" w:rsidRPr="00FA37CC" w:rsidTr="00AD5430">
        <w:trPr>
          <w:trHeight w:val="624"/>
          <w:jc w:val="center"/>
        </w:trPr>
        <w:tc>
          <w:tcPr>
            <w:tcW w:w="560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875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50" w:type="dxa"/>
            <w:vMerge/>
            <w:vAlign w:val="center"/>
          </w:tcPr>
          <w:p w:rsidR="00AD5430" w:rsidRPr="00FA37CC" w:rsidRDefault="00AD5430" w:rsidP="00320A3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AD5430" w:rsidRDefault="00AD5430" w:rsidP="00320A36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基于结构内装一体化的全装配式高性能钢结构住宅体系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AD5430" w:rsidRPr="00A27FBD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浙江大地钢结构有限公司</w:t>
            </w:r>
          </w:p>
          <w:p w:rsidR="00AD5430" w:rsidRPr="00FA37CC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同济大学建筑设计研究院（集团）有限公司</w:t>
            </w: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AD5430" w:rsidRDefault="00AD5430" w:rsidP="00A27FBD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钢管混凝土束组合结构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AD5430" w:rsidRPr="00A27FBD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杭萧钢构股份有限公司</w:t>
            </w: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AD5430" w:rsidRPr="00A27FBD" w:rsidRDefault="00AD5430" w:rsidP="00A27FBD">
            <w:pPr>
              <w:widowControl/>
              <w:jc w:val="lef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装配式建筑内装工业化关键技术研究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AD5430" w:rsidRPr="00A27FBD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上海品宅装饰科技有限公司</w:t>
            </w: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AD5430" w:rsidRPr="00A27FBD" w:rsidRDefault="00AD5430" w:rsidP="00A27FBD">
            <w:pPr>
              <w:widowControl/>
              <w:jc w:val="lef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装配式复合模壳剪力墙体系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AD5430" w:rsidRPr="00A27FBD" w:rsidRDefault="00AD5430" w:rsidP="00A27F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上海天华建筑设计有限公司</w:t>
            </w: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AD5430" w:rsidRPr="00A27FBD" w:rsidRDefault="00AD5430" w:rsidP="00320A36">
            <w:pPr>
              <w:widowControl/>
              <w:jc w:val="lef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装配式建筑减隔震关键技术研究与应用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AD5430" w:rsidRPr="00A27FBD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同济大学建筑设计研究院（集团）有限公司</w:t>
            </w:r>
          </w:p>
        </w:tc>
      </w:tr>
      <w:tr w:rsidR="00AD5430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D5430" w:rsidRPr="00FA37CC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AD5430" w:rsidRPr="00A27FBD" w:rsidRDefault="00AD5430" w:rsidP="00320A36">
            <w:pPr>
              <w:widowControl/>
              <w:jc w:val="lef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 w:rsidRPr="00A27FB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ZGM装配式建筑集成技术开发与应用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AD5430" w:rsidRPr="00A27FBD" w:rsidRDefault="00AD5430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27F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建研科技股份有限公司</w:t>
            </w:r>
          </w:p>
        </w:tc>
        <w:bookmarkStart w:id="0" w:name="_GoBack"/>
        <w:bookmarkEnd w:id="0"/>
      </w:tr>
      <w:tr w:rsidR="00DA1D26" w:rsidRPr="00FA37CC" w:rsidTr="00AD5430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DA1D26" w:rsidRDefault="001022D2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DA1D26" w:rsidRPr="00A27FBD" w:rsidRDefault="001022D2" w:rsidP="00320A36">
            <w:pPr>
              <w:widowControl/>
              <w:jc w:val="lef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硅墨烯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不燃保温板在装配式建筑外墙保温中的研发应用</w:t>
            </w:r>
          </w:p>
        </w:tc>
        <w:tc>
          <w:tcPr>
            <w:tcW w:w="5650" w:type="dxa"/>
            <w:shd w:val="clear" w:color="auto" w:fill="auto"/>
            <w:noWrap/>
            <w:vAlign w:val="center"/>
          </w:tcPr>
          <w:p w:rsidR="00DA1D26" w:rsidRDefault="001022D2" w:rsidP="00320A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上海中森建筑与工程设计顾问有限公司</w:t>
            </w:r>
          </w:p>
          <w:p w:rsidR="001022D2" w:rsidRPr="00A27FBD" w:rsidRDefault="001022D2" w:rsidP="00320A3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上海圣奎塑业有限公司</w:t>
            </w:r>
          </w:p>
        </w:tc>
      </w:tr>
    </w:tbl>
    <w:p w:rsidR="00A27FBD" w:rsidRDefault="00A27FBD" w:rsidP="00CA373B">
      <w:pPr>
        <w:rPr>
          <w:rFonts w:eastAsia="仿宋_GB2312"/>
          <w:sz w:val="28"/>
          <w:szCs w:val="28"/>
        </w:rPr>
      </w:pPr>
    </w:p>
    <w:p w:rsidR="00AD5430" w:rsidRDefault="00AD5430" w:rsidP="00CA373B">
      <w:pPr>
        <w:rPr>
          <w:rFonts w:eastAsia="仿宋_GB2312"/>
          <w:sz w:val="28"/>
          <w:szCs w:val="28"/>
        </w:rPr>
      </w:pPr>
    </w:p>
    <w:p w:rsidR="00AD5430" w:rsidRDefault="00AD5430" w:rsidP="00CA373B">
      <w:pPr>
        <w:rPr>
          <w:rFonts w:eastAsia="仿宋_GB2312"/>
          <w:sz w:val="28"/>
          <w:szCs w:val="28"/>
        </w:rPr>
      </w:pPr>
    </w:p>
    <w:p w:rsidR="00AD5430" w:rsidRDefault="00AD5430" w:rsidP="00CA373B">
      <w:pPr>
        <w:rPr>
          <w:rFonts w:eastAsia="仿宋_GB2312"/>
          <w:sz w:val="28"/>
          <w:szCs w:val="28"/>
        </w:rPr>
      </w:pPr>
    </w:p>
    <w:p w:rsidR="00AD5430" w:rsidRDefault="00AD5430" w:rsidP="00CA373B">
      <w:pPr>
        <w:rPr>
          <w:rFonts w:eastAsia="仿宋_GB2312"/>
          <w:sz w:val="28"/>
          <w:szCs w:val="28"/>
        </w:rPr>
      </w:pPr>
    </w:p>
    <w:p w:rsidR="00AD5430" w:rsidRDefault="00AD5430" w:rsidP="00CA373B">
      <w:pPr>
        <w:rPr>
          <w:rFonts w:eastAsia="仿宋_GB2312"/>
          <w:sz w:val="28"/>
          <w:szCs w:val="28"/>
        </w:rPr>
      </w:pPr>
    </w:p>
    <w:p w:rsidR="00AD5430" w:rsidRDefault="00AD5430" w:rsidP="00AD543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C222D9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 xml:space="preserve">：               </w:t>
      </w:r>
      <w:r w:rsidR="000075ED"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565D6E">
        <w:rPr>
          <w:rFonts w:ascii="仿宋_GB2312" w:eastAsia="仿宋_GB2312" w:hint="eastAsia"/>
          <w:sz w:val="30"/>
          <w:szCs w:val="30"/>
        </w:rPr>
        <w:t>上海市</w:t>
      </w:r>
      <w:r>
        <w:rPr>
          <w:rFonts w:ascii="仿宋_GB2312" w:eastAsia="仿宋_GB2312" w:hint="eastAsia"/>
          <w:sz w:val="30"/>
          <w:szCs w:val="30"/>
        </w:rPr>
        <w:t>装配式建筑</w:t>
      </w:r>
      <w:r w:rsidRPr="00565D6E">
        <w:rPr>
          <w:rFonts w:ascii="仿宋_GB2312" w:eastAsia="仿宋_GB2312" w:hint="eastAsia"/>
          <w:sz w:val="30"/>
          <w:szCs w:val="30"/>
        </w:rPr>
        <w:t>示范项目</w:t>
      </w:r>
      <w:r w:rsidR="000075ED">
        <w:rPr>
          <w:rFonts w:ascii="仿宋_GB2312" w:eastAsia="仿宋_GB2312" w:hint="eastAsia"/>
          <w:sz w:val="30"/>
          <w:szCs w:val="30"/>
        </w:rPr>
        <w:t>（工程类验收）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750"/>
        <w:gridCol w:w="1559"/>
        <w:gridCol w:w="1349"/>
        <w:gridCol w:w="4747"/>
      </w:tblGrid>
      <w:tr w:rsidR="000075ED" w:rsidRPr="00FA37CC" w:rsidTr="00DA35D6">
        <w:trPr>
          <w:trHeight w:val="62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50" w:type="dxa"/>
            <w:vMerge w:val="restart"/>
            <w:shd w:val="clear" w:color="auto" w:fill="auto"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747" w:type="dxa"/>
            <w:vMerge w:val="restart"/>
            <w:shd w:val="clear" w:color="auto" w:fill="auto"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0075ED" w:rsidRPr="00FA37CC" w:rsidTr="00DA35D6">
        <w:trPr>
          <w:trHeight w:val="624"/>
          <w:jc w:val="center"/>
        </w:trPr>
        <w:tc>
          <w:tcPr>
            <w:tcW w:w="560" w:type="dxa"/>
            <w:vMerge/>
            <w:vAlign w:val="center"/>
          </w:tcPr>
          <w:p w:rsidR="000075ED" w:rsidRPr="00FA37CC" w:rsidRDefault="000075ED" w:rsidP="00DA35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0" w:type="dxa"/>
            <w:vMerge/>
            <w:vAlign w:val="center"/>
          </w:tcPr>
          <w:p w:rsidR="000075ED" w:rsidRPr="00FA37CC" w:rsidRDefault="000075ED" w:rsidP="00DA35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075ED" w:rsidRPr="00FA37CC" w:rsidRDefault="000075ED" w:rsidP="00DA35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0075ED" w:rsidRPr="00FA37CC" w:rsidRDefault="000075ED" w:rsidP="00DA35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47" w:type="dxa"/>
            <w:vMerge/>
            <w:vAlign w:val="center"/>
          </w:tcPr>
          <w:p w:rsidR="000075ED" w:rsidRPr="00FA37CC" w:rsidRDefault="000075ED" w:rsidP="00DA35D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0075ED" w:rsidRPr="00FA37CC" w:rsidTr="00DA35D6">
        <w:trPr>
          <w:trHeight w:val="675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0075ED" w:rsidRPr="000075ED" w:rsidRDefault="000075ED" w:rsidP="000075ED">
            <w:pPr>
              <w:widowControl/>
              <w:jc w:val="lef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 w:rsidRPr="000075E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周康航拓展基地C-04-01地块动迁安置房项目</w:t>
            </w:r>
          </w:p>
          <w:p w:rsidR="000075ED" w:rsidRDefault="000075ED" w:rsidP="000075ED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 w:rsidRPr="000075ED"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(汇福家园泰和里项目）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075ED" w:rsidRPr="00FA37CC" w:rsidRDefault="000075ED" w:rsidP="00DA35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0075ED" w:rsidRPr="00FA37CC" w:rsidRDefault="006E421C" w:rsidP="00DA35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4.87</w:t>
            </w:r>
          </w:p>
        </w:tc>
        <w:tc>
          <w:tcPr>
            <w:tcW w:w="4747" w:type="dxa"/>
            <w:shd w:val="clear" w:color="auto" w:fill="auto"/>
            <w:noWrap/>
            <w:vAlign w:val="center"/>
          </w:tcPr>
          <w:p w:rsidR="000075ED" w:rsidRPr="00FA37CC" w:rsidRDefault="006E421C" w:rsidP="000075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外墙采用预制混凝土夹芯保温墙体</w:t>
            </w:r>
          </w:p>
        </w:tc>
      </w:tr>
    </w:tbl>
    <w:p w:rsidR="00AD5430" w:rsidRPr="000075ED" w:rsidRDefault="00AD5430" w:rsidP="00CA373B">
      <w:pPr>
        <w:rPr>
          <w:rFonts w:eastAsia="仿宋_GB2312"/>
          <w:sz w:val="28"/>
          <w:szCs w:val="28"/>
        </w:rPr>
      </w:pPr>
    </w:p>
    <w:sectPr w:rsidR="00AD5430" w:rsidRPr="000075ED" w:rsidSect="00D54D3C">
      <w:footerReference w:type="even" r:id="rId7"/>
      <w:pgSz w:w="16838" w:h="11906" w:orient="landscape" w:code="9"/>
      <w:pgMar w:top="1089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41" w:rsidRDefault="001A0641">
      <w:r>
        <w:separator/>
      </w:r>
    </w:p>
  </w:endnote>
  <w:endnote w:type="continuationSeparator" w:id="0">
    <w:p w:rsidR="001A0641" w:rsidRDefault="001A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77" w:rsidRDefault="00515C5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41" w:rsidRDefault="001A0641">
      <w:r>
        <w:separator/>
      </w:r>
    </w:p>
  </w:footnote>
  <w:footnote w:type="continuationSeparator" w:id="0">
    <w:p w:rsidR="001A0641" w:rsidRDefault="001A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13"/>
    <w:rsid w:val="00003F25"/>
    <w:rsid w:val="000075ED"/>
    <w:rsid w:val="00017C59"/>
    <w:rsid w:val="00040298"/>
    <w:rsid w:val="00040623"/>
    <w:rsid w:val="00054B77"/>
    <w:rsid w:val="0007707A"/>
    <w:rsid w:val="0009500B"/>
    <w:rsid w:val="0009663B"/>
    <w:rsid w:val="000A11C9"/>
    <w:rsid w:val="000A143D"/>
    <w:rsid w:val="000A3459"/>
    <w:rsid w:val="000C66FB"/>
    <w:rsid w:val="000D1ACC"/>
    <w:rsid w:val="000D6CF9"/>
    <w:rsid w:val="000E6E0C"/>
    <w:rsid w:val="001022D2"/>
    <w:rsid w:val="001110F8"/>
    <w:rsid w:val="00182071"/>
    <w:rsid w:val="001A0641"/>
    <w:rsid w:val="001B0ECB"/>
    <w:rsid w:val="001B312F"/>
    <w:rsid w:val="00224321"/>
    <w:rsid w:val="00224A42"/>
    <w:rsid w:val="00276EF1"/>
    <w:rsid w:val="002911AF"/>
    <w:rsid w:val="002A48E0"/>
    <w:rsid w:val="002B6F7B"/>
    <w:rsid w:val="002D0E6E"/>
    <w:rsid w:val="003125D5"/>
    <w:rsid w:val="00323EE5"/>
    <w:rsid w:val="00362F0D"/>
    <w:rsid w:val="00376B37"/>
    <w:rsid w:val="00380FF7"/>
    <w:rsid w:val="003875CE"/>
    <w:rsid w:val="0039047A"/>
    <w:rsid w:val="003A2CE3"/>
    <w:rsid w:val="003A43FD"/>
    <w:rsid w:val="00400A76"/>
    <w:rsid w:val="004018C1"/>
    <w:rsid w:val="0045718C"/>
    <w:rsid w:val="0048611B"/>
    <w:rsid w:val="004A7AA7"/>
    <w:rsid w:val="004C7E6F"/>
    <w:rsid w:val="004C7F5E"/>
    <w:rsid w:val="004D2070"/>
    <w:rsid w:val="004F5466"/>
    <w:rsid w:val="00502512"/>
    <w:rsid w:val="005054B5"/>
    <w:rsid w:val="00506C79"/>
    <w:rsid w:val="00514122"/>
    <w:rsid w:val="00515C58"/>
    <w:rsid w:val="00522BA5"/>
    <w:rsid w:val="0053608C"/>
    <w:rsid w:val="0055662C"/>
    <w:rsid w:val="00565D6E"/>
    <w:rsid w:val="00567587"/>
    <w:rsid w:val="00570DF6"/>
    <w:rsid w:val="00570F16"/>
    <w:rsid w:val="005918C0"/>
    <w:rsid w:val="005A20BE"/>
    <w:rsid w:val="005B3AC8"/>
    <w:rsid w:val="005C7BB8"/>
    <w:rsid w:val="00610269"/>
    <w:rsid w:val="006106B2"/>
    <w:rsid w:val="00623ACC"/>
    <w:rsid w:val="00697617"/>
    <w:rsid w:val="006E421C"/>
    <w:rsid w:val="00704147"/>
    <w:rsid w:val="00712B78"/>
    <w:rsid w:val="007456A7"/>
    <w:rsid w:val="007808D4"/>
    <w:rsid w:val="00782C31"/>
    <w:rsid w:val="007A7316"/>
    <w:rsid w:val="008A3556"/>
    <w:rsid w:val="008A47F1"/>
    <w:rsid w:val="008A4DA2"/>
    <w:rsid w:val="008A5B62"/>
    <w:rsid w:val="008E554B"/>
    <w:rsid w:val="008E7B93"/>
    <w:rsid w:val="0097029B"/>
    <w:rsid w:val="00987CD2"/>
    <w:rsid w:val="0099223E"/>
    <w:rsid w:val="009A3CCA"/>
    <w:rsid w:val="009A41B8"/>
    <w:rsid w:val="009B17D2"/>
    <w:rsid w:val="009B51C4"/>
    <w:rsid w:val="009C3CB5"/>
    <w:rsid w:val="00A073C7"/>
    <w:rsid w:val="00A16A21"/>
    <w:rsid w:val="00A27FBD"/>
    <w:rsid w:val="00A377BC"/>
    <w:rsid w:val="00A635EC"/>
    <w:rsid w:val="00A73C60"/>
    <w:rsid w:val="00AD5430"/>
    <w:rsid w:val="00AE475B"/>
    <w:rsid w:val="00B0775A"/>
    <w:rsid w:val="00B1104F"/>
    <w:rsid w:val="00B31EE3"/>
    <w:rsid w:val="00B44723"/>
    <w:rsid w:val="00B569FD"/>
    <w:rsid w:val="00B716E4"/>
    <w:rsid w:val="00B80399"/>
    <w:rsid w:val="00BD509B"/>
    <w:rsid w:val="00BD74EA"/>
    <w:rsid w:val="00BD7860"/>
    <w:rsid w:val="00BF359B"/>
    <w:rsid w:val="00C13178"/>
    <w:rsid w:val="00C222D9"/>
    <w:rsid w:val="00C308F6"/>
    <w:rsid w:val="00C437EB"/>
    <w:rsid w:val="00CA373B"/>
    <w:rsid w:val="00CC5365"/>
    <w:rsid w:val="00CC7823"/>
    <w:rsid w:val="00CE6301"/>
    <w:rsid w:val="00CF5EEA"/>
    <w:rsid w:val="00CF73B1"/>
    <w:rsid w:val="00D06030"/>
    <w:rsid w:val="00D14EE7"/>
    <w:rsid w:val="00D15663"/>
    <w:rsid w:val="00D44133"/>
    <w:rsid w:val="00D54D3C"/>
    <w:rsid w:val="00D77474"/>
    <w:rsid w:val="00D82F13"/>
    <w:rsid w:val="00DA1D26"/>
    <w:rsid w:val="00DA7E3D"/>
    <w:rsid w:val="00DF717A"/>
    <w:rsid w:val="00E21CCF"/>
    <w:rsid w:val="00E32343"/>
    <w:rsid w:val="00E5649E"/>
    <w:rsid w:val="00E73887"/>
    <w:rsid w:val="00EA4406"/>
    <w:rsid w:val="00EA6D48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48AC"/>
    <w:rsid w:val="00F00D0B"/>
    <w:rsid w:val="00F073C4"/>
    <w:rsid w:val="00F533B0"/>
    <w:rsid w:val="00F60527"/>
    <w:rsid w:val="00F64A0F"/>
    <w:rsid w:val="00F80083"/>
    <w:rsid w:val="00F93F47"/>
    <w:rsid w:val="00F96ABA"/>
    <w:rsid w:val="00FA37CC"/>
    <w:rsid w:val="00FA628A"/>
    <w:rsid w:val="00FB704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D2BD5D3-71F0-4C4A-85FA-773DEB0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1096</Characters>
  <Application>Microsoft Office Word</Application>
  <DocSecurity>0</DocSecurity>
  <Lines>9</Lines>
  <Paragraphs>2</Paragraphs>
  <ScaleCrop>false</ScaleCrop>
  <Company>jk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Ray</cp:lastModifiedBy>
  <cp:revision>2</cp:revision>
  <cp:lastPrinted>2012-11-19T10:58:00Z</cp:lastPrinted>
  <dcterms:created xsi:type="dcterms:W3CDTF">2018-07-18T10:57:00Z</dcterms:created>
  <dcterms:modified xsi:type="dcterms:W3CDTF">2018-07-18T10:57:00Z</dcterms:modified>
</cp:coreProperties>
</file>